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7A" w:rsidRPr="00EE4F39" w:rsidRDefault="00CA297A" w:rsidP="00B1080A">
      <w:pPr>
        <w:keepNext/>
        <w:keepLines/>
        <w:autoSpaceDE w:val="0"/>
        <w:autoSpaceDN w:val="0"/>
        <w:adjustRightInd w:val="0"/>
        <w:spacing w:line="320" w:lineRule="exact"/>
        <w:ind w:firstLine="425"/>
        <w:jc w:val="center"/>
        <w:rPr>
          <w:b/>
          <w:bCs/>
        </w:rPr>
      </w:pPr>
      <w:r>
        <w:rPr>
          <w:b/>
          <w:bCs/>
          <w:sz w:val="28"/>
          <w:szCs w:val="28"/>
        </w:rPr>
        <w:t>Информация о деятельности Министерства юстиции Приднестровской Молдавской Республики</w:t>
      </w:r>
    </w:p>
    <w:p w:rsidR="00CA297A" w:rsidRPr="00EE4F39" w:rsidRDefault="00CA297A" w:rsidP="00B1080A">
      <w:pPr>
        <w:keepNext/>
        <w:keepLines/>
        <w:autoSpaceDE w:val="0"/>
        <w:autoSpaceDN w:val="0"/>
        <w:adjustRightInd w:val="0"/>
        <w:spacing w:line="320" w:lineRule="exact"/>
        <w:ind w:firstLine="425"/>
        <w:jc w:val="center"/>
        <w:rPr>
          <w:b/>
          <w:bCs/>
        </w:rPr>
      </w:pPr>
      <w:r>
        <w:rPr>
          <w:b/>
          <w:bCs/>
        </w:rPr>
        <w:t>ЗА ПЕРВОЕ ПОЛУГОДИЕ</w:t>
      </w:r>
      <w:r w:rsidRPr="00EE4F39">
        <w:rPr>
          <w:b/>
          <w:bCs/>
        </w:rPr>
        <w:t xml:space="preserve"> 2014 ГОДА</w:t>
      </w:r>
    </w:p>
    <w:p w:rsidR="00CA297A" w:rsidRPr="00EE4F39" w:rsidRDefault="00CA297A" w:rsidP="00B1080A">
      <w:pPr>
        <w:keepNext/>
        <w:keepLines/>
        <w:autoSpaceDE w:val="0"/>
        <w:autoSpaceDN w:val="0"/>
        <w:adjustRightInd w:val="0"/>
        <w:spacing w:line="320" w:lineRule="exact"/>
        <w:ind w:firstLine="425"/>
        <w:jc w:val="center"/>
        <w:rPr>
          <w:b/>
          <w:bCs/>
        </w:rPr>
      </w:pPr>
    </w:p>
    <w:p w:rsidR="00CA297A" w:rsidRPr="00EE4F39" w:rsidRDefault="00CA297A" w:rsidP="00B1080A">
      <w:pPr>
        <w:keepNext/>
        <w:keepLines/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Министерство юстиции ПМР, его службы и структурные подразделения строили свою работу в первом полугодии 2014 года таким образом, чтобы обеспечить максимально полное исполнение всего комплекса возложенных на них функций, проводить правовую политику государства с наибольшей степенью эффективности.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Штатная численность работников Министерства юстиции ПМР п</w:t>
      </w:r>
      <w:r w:rsidRPr="00EE4F39">
        <w:rPr>
          <w:rFonts w:ascii="Times New Roman CYR" w:hAnsi="Times New Roman CYR" w:cs="Times New Roman CYR"/>
        </w:rPr>
        <w:t xml:space="preserve">о состоянию на </w:t>
      </w:r>
      <w:r>
        <w:rPr>
          <w:rFonts w:ascii="Times New Roman CYR" w:hAnsi="Times New Roman CYR" w:cs="Times New Roman CYR"/>
        </w:rPr>
        <w:t xml:space="preserve">1 июля </w:t>
      </w:r>
      <w:r w:rsidRPr="00EE4F39">
        <w:rPr>
          <w:rFonts w:ascii="Times New Roman CYR" w:hAnsi="Times New Roman CYR" w:cs="Times New Roman CYR"/>
        </w:rPr>
        <w:t>2014 года</w:t>
      </w:r>
      <w:r w:rsidRPr="00EE4F39">
        <w:t xml:space="preserve"> составляет 2037 единиц. За </w:t>
      </w:r>
      <w:r w:rsidRPr="00EE4F39">
        <w:rPr>
          <w:lang w:val="en-US"/>
        </w:rPr>
        <w:t>I</w:t>
      </w:r>
      <w:r w:rsidRPr="00EE4F39">
        <w:t xml:space="preserve"> полугодие 2014 года принято на работу 119 человек, уволено – 107 человек, к дисциплинарной ответственности привлечено 184 сотрудника. Текучесть кадров составляет 7,4 %, наибольшая – в Государственной службе судебных исполнителей (11,1 %).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Проходят обучение в высших учебных заведениях 75 сотрудников Министерства юстиции ПМР. С целью более качественной подготовки будущих юристов для органов юстиции и других государственных структур, ряд имеющих существенный практический опыт сотрудников министерства активно участвует в учебном процессе ВУЗов ПМР (Оноприенко О.Ф., Гаврилов Е.В.,).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</w:rPr>
      </w:pPr>
      <w:r w:rsidRPr="00EE4F39">
        <w:t>Стажировку для приема на службу в Министерстве юстиции прошли 28 человек, производственную и преддипломную практику – 23 студента ПГУ им. Т.Г.Шевченко, Тираспольского филиала Московского института предпринимательства и права, Тираспольского филиала Московской академии экономики и права.</w:t>
      </w:r>
    </w:p>
    <w:p w:rsidR="00CA297A" w:rsidRPr="00EE4F39" w:rsidRDefault="00CA297A" w:rsidP="00B1080A"/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rPr>
          <w:lang w:eastAsia="en-US"/>
        </w:rPr>
      </w:pPr>
      <w:r w:rsidRPr="00EE4F39">
        <w:rPr>
          <w:b/>
          <w:bCs/>
          <w:lang w:eastAsia="en-US"/>
        </w:rPr>
        <w:t>1. В сфере совершенствования законодательства ПМР</w:t>
      </w:r>
      <w:r w:rsidRPr="00EE4F39">
        <w:rPr>
          <w:lang w:eastAsia="en-US"/>
        </w:rPr>
        <w:t>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1.1</w:t>
      </w:r>
      <w:r w:rsidRPr="00EE4F39">
        <w:rPr>
          <w:lang w:eastAsia="en-US"/>
        </w:rPr>
        <w:t xml:space="preserve"> подготовлено </w:t>
      </w:r>
      <w:r w:rsidRPr="00EE4F39">
        <w:rPr>
          <w:b/>
          <w:bCs/>
          <w:lang w:eastAsia="en-US"/>
        </w:rPr>
        <w:t>1</w:t>
      </w:r>
      <w:r>
        <w:rPr>
          <w:b/>
          <w:bCs/>
          <w:lang w:eastAsia="en-US"/>
        </w:rPr>
        <w:t>1</w:t>
      </w:r>
      <w:r w:rsidRPr="00EE4F39">
        <w:rPr>
          <w:lang w:eastAsia="en-US"/>
        </w:rPr>
        <w:t xml:space="preserve"> проектов законодательных актов </w:t>
      </w:r>
      <w:r w:rsidRPr="00EE4F39">
        <w:t>(Приложение № 1)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1.2</w:t>
      </w:r>
      <w:r w:rsidRPr="00EE4F39">
        <w:rPr>
          <w:lang w:eastAsia="en-US"/>
        </w:rPr>
        <w:t xml:space="preserve"> подготовлено </w:t>
      </w:r>
      <w:r w:rsidRPr="00EE4F39">
        <w:rPr>
          <w:b/>
          <w:bCs/>
          <w:lang w:eastAsia="en-US"/>
        </w:rPr>
        <w:t>7</w:t>
      </w:r>
      <w:r w:rsidRPr="00EE4F39">
        <w:rPr>
          <w:lang w:eastAsia="en-US"/>
        </w:rPr>
        <w:t xml:space="preserve"> проектов указов Президента ПМР </w:t>
      </w:r>
      <w:r w:rsidRPr="00EE4F39">
        <w:t>(Приложение № 2);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</w:rPr>
        <w:t xml:space="preserve">1.3 </w:t>
      </w:r>
      <w:r w:rsidRPr="00EE4F39">
        <w:t>подготовлен</w:t>
      </w:r>
      <w:r>
        <w:t>о</w:t>
      </w:r>
      <w:r w:rsidRPr="00EE4F39">
        <w:t xml:space="preserve"> </w:t>
      </w:r>
      <w:r>
        <w:rPr>
          <w:b/>
        </w:rPr>
        <w:t>2</w:t>
      </w:r>
      <w:r w:rsidRPr="00EE4F39">
        <w:t xml:space="preserve"> проект</w:t>
      </w:r>
      <w:r>
        <w:t>а</w:t>
      </w:r>
      <w:r w:rsidRPr="00EE4F39">
        <w:t xml:space="preserve"> распоряжения Президента ПМР (Приложение № 2);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1.4</w:t>
      </w:r>
      <w:r w:rsidRPr="00EE4F39">
        <w:rPr>
          <w:lang w:eastAsia="en-US"/>
        </w:rPr>
        <w:t xml:space="preserve"> подготовлено </w:t>
      </w:r>
      <w:r w:rsidRPr="00EE4F39">
        <w:rPr>
          <w:b/>
          <w:bCs/>
          <w:lang w:eastAsia="en-US"/>
        </w:rPr>
        <w:t xml:space="preserve">18 </w:t>
      </w:r>
      <w:r w:rsidRPr="00EE4F39">
        <w:rPr>
          <w:lang w:eastAsia="en-US"/>
        </w:rPr>
        <w:t xml:space="preserve">проектов постановлений Правительства ПМР </w:t>
      </w:r>
      <w:r w:rsidRPr="00EE4F39">
        <w:t>(Приложение № 3)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1.5</w:t>
      </w:r>
      <w:r w:rsidRPr="00EE4F39">
        <w:rPr>
          <w:lang w:eastAsia="en-US"/>
        </w:rPr>
        <w:t xml:space="preserve"> подготовлено </w:t>
      </w:r>
      <w:r w:rsidRPr="00EE4F39">
        <w:rPr>
          <w:b/>
          <w:bCs/>
          <w:lang w:eastAsia="en-US"/>
        </w:rPr>
        <w:t>9</w:t>
      </w:r>
      <w:r w:rsidRPr="00EE4F39">
        <w:rPr>
          <w:lang w:eastAsia="en-US"/>
        </w:rPr>
        <w:t xml:space="preserve"> проектов распоряжений Правительства ПМР </w:t>
      </w:r>
      <w:r w:rsidRPr="00EE4F39">
        <w:t>(Приложение № 4)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1.6 </w:t>
      </w:r>
      <w:r w:rsidRPr="00EE4F39">
        <w:rPr>
          <w:lang w:eastAsia="en-US"/>
        </w:rPr>
        <w:t xml:space="preserve">подготовлено </w:t>
      </w:r>
      <w:r w:rsidRPr="00EE4F39">
        <w:rPr>
          <w:b/>
          <w:lang w:eastAsia="en-US"/>
        </w:rPr>
        <w:t xml:space="preserve">13 </w:t>
      </w:r>
      <w:r w:rsidRPr="00EE4F39">
        <w:rPr>
          <w:lang w:eastAsia="en-US"/>
        </w:rPr>
        <w:t xml:space="preserve"> проектов приказов Министерства юстиции ПМР </w:t>
      </w:r>
      <w:r w:rsidRPr="00EE4F39">
        <w:t>(Приложение № 3)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1.7</w:t>
      </w:r>
      <w:r w:rsidRPr="00EE4F39">
        <w:rPr>
          <w:lang w:eastAsia="en-US"/>
        </w:rPr>
        <w:t xml:space="preserve"> в настоящее время на рассмотрении Верховного Совета ПМР находятся</w:t>
      </w:r>
      <w:r w:rsidRPr="00EE4F39">
        <w:rPr>
          <w:b/>
          <w:bCs/>
          <w:lang w:eastAsia="en-US"/>
        </w:rPr>
        <w:t xml:space="preserve"> 4</w:t>
      </w:r>
      <w:r w:rsidRPr="00EE4F39">
        <w:rPr>
          <w:b/>
          <w:bCs/>
          <w:i/>
          <w:iCs/>
          <w:lang w:eastAsia="en-US"/>
        </w:rPr>
        <w:t xml:space="preserve"> </w:t>
      </w:r>
      <w:r w:rsidRPr="00EE4F39">
        <w:rPr>
          <w:lang w:eastAsia="en-US"/>
        </w:rPr>
        <w:t xml:space="preserve">проекта законодательных актов, подготовленных Министерством юстиции ПМР, принят </w:t>
      </w:r>
      <w:r w:rsidRPr="00EE4F39">
        <w:rPr>
          <w:b/>
          <w:lang w:eastAsia="en-US"/>
        </w:rPr>
        <w:t>1</w:t>
      </w:r>
      <w:r w:rsidRPr="00EE4F39">
        <w:rPr>
          <w:lang w:eastAsia="en-US"/>
        </w:rPr>
        <w:t xml:space="preserve"> (Приложение № 5);</w:t>
      </w:r>
      <w:r w:rsidRPr="00EE4F39">
        <w:rPr>
          <w:b/>
          <w:bCs/>
          <w:lang w:eastAsia="en-US"/>
        </w:rPr>
        <w:t xml:space="preserve"> 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</w:rPr>
        <w:t xml:space="preserve">1.8 </w:t>
      </w:r>
      <w:r w:rsidRPr="00EE4F39">
        <w:t xml:space="preserve">подготовлено </w:t>
      </w:r>
      <w:r w:rsidRPr="00EE4F39">
        <w:rPr>
          <w:b/>
          <w:bCs/>
        </w:rPr>
        <w:t xml:space="preserve">70 </w:t>
      </w:r>
      <w:r w:rsidRPr="00EE4F39">
        <w:t>документов ненормативного характера (Приложение № 6).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2. В сфере обеспечения деятельности Президента ПМР, Правительства ПМР в качестве участников законодательного процесса</w:t>
      </w:r>
      <w:r w:rsidRPr="00EE4F39">
        <w:rPr>
          <w:lang w:eastAsia="en-US"/>
        </w:rPr>
        <w:t>:</w:t>
      </w:r>
    </w:p>
    <w:p w:rsidR="00CA297A" w:rsidRPr="00EE4F39" w:rsidRDefault="00CA297A" w:rsidP="00B1080A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2.1 </w:t>
      </w:r>
      <w:r w:rsidRPr="00EE4F39">
        <w:rPr>
          <w:lang w:eastAsia="en-US"/>
        </w:rPr>
        <w:t xml:space="preserve">рассмотрено </w:t>
      </w:r>
      <w:r w:rsidRPr="00EE4F39">
        <w:rPr>
          <w:b/>
          <w:bCs/>
          <w:lang w:eastAsia="en-US"/>
        </w:rPr>
        <w:t>17</w:t>
      </w:r>
      <w:r w:rsidRPr="00EE4F39">
        <w:rPr>
          <w:lang w:eastAsia="en-US"/>
        </w:rPr>
        <w:t xml:space="preserve"> проектов распоряжений Президента ПМР о проекте закона, проекте постановления, подготовленных исполнительными органами государственной власти и направленных на согласование в Министерство юстиции ПМР.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>Из них: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а)</w:t>
      </w:r>
      <w:r w:rsidRPr="00EE4F39">
        <w:rPr>
          <w:lang w:eastAsia="en-US"/>
        </w:rPr>
        <w:t xml:space="preserve"> отрицательных – </w:t>
      </w:r>
      <w:r w:rsidRPr="00EE4F39">
        <w:rPr>
          <w:b/>
          <w:bCs/>
          <w:lang w:eastAsia="en-US"/>
        </w:rPr>
        <w:t xml:space="preserve">2 </w:t>
      </w:r>
      <w:r w:rsidRPr="00EE4F39">
        <w:t>(Приложение № 7);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rPr>
          <w:lang w:eastAsia="en-US"/>
        </w:rPr>
      </w:pPr>
      <w:r w:rsidRPr="00EE4F39">
        <w:rPr>
          <w:b/>
          <w:bCs/>
          <w:lang w:eastAsia="en-US"/>
        </w:rPr>
        <w:t>б</w:t>
      </w:r>
      <w:r w:rsidRPr="00EE4F39">
        <w:rPr>
          <w:lang w:eastAsia="en-US"/>
        </w:rPr>
        <w:t>) положительных –</w:t>
      </w:r>
      <w:r w:rsidRPr="00EE4F39">
        <w:rPr>
          <w:b/>
          <w:bCs/>
          <w:lang w:eastAsia="en-US"/>
        </w:rPr>
        <w:t xml:space="preserve"> 12 </w:t>
      </w:r>
      <w:r w:rsidRPr="00EE4F39">
        <w:t>(Приложение № 7)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rPr>
          <w:lang w:eastAsia="en-US"/>
        </w:rPr>
      </w:pPr>
      <w:r w:rsidRPr="00EE4F39">
        <w:rPr>
          <w:lang w:eastAsia="en-US"/>
        </w:rPr>
        <w:t xml:space="preserve">в) положительных с замечаниями – </w:t>
      </w:r>
      <w:r w:rsidRPr="00EE4F39">
        <w:rPr>
          <w:b/>
          <w:lang w:eastAsia="en-US"/>
        </w:rPr>
        <w:t>3</w:t>
      </w:r>
      <w:r w:rsidRPr="00EE4F39">
        <w:rPr>
          <w:lang w:eastAsia="en-US"/>
        </w:rPr>
        <w:t xml:space="preserve"> </w:t>
      </w:r>
      <w:r w:rsidRPr="00EE4F39">
        <w:t>(Приложение № 7)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jc w:val="both"/>
      </w:pPr>
      <w:r w:rsidRPr="00EE4F39">
        <w:rPr>
          <w:b/>
          <w:bCs/>
        </w:rPr>
        <w:t xml:space="preserve">      2.2</w:t>
      </w:r>
      <w:r w:rsidRPr="00EE4F39">
        <w:t xml:space="preserve"> проведена экспертиза </w:t>
      </w:r>
      <w:r w:rsidRPr="00EE4F39">
        <w:rPr>
          <w:b/>
          <w:bCs/>
        </w:rPr>
        <w:t>139</w:t>
      </w:r>
      <w:r w:rsidRPr="00EE4F39">
        <w:t xml:space="preserve"> законов ПМР, поступивших для подписания Президентом ПМР и обнародования (визирование) (Приложение № 8);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2.3 </w:t>
      </w:r>
      <w:r w:rsidRPr="00EE4F39">
        <w:rPr>
          <w:lang w:eastAsia="en-US"/>
        </w:rPr>
        <w:t>постоянно проводилась работа по ведению в Министерстве юстиции ПМР систематизированного учета законодательных инициатив различных субъектов законотворческой деятельности;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 xml:space="preserve">2.4 </w:t>
      </w:r>
      <w:r w:rsidRPr="00EE4F39">
        <w:t xml:space="preserve">за отчетный период на рассмотрение Верховного Совета ПМР направлено </w:t>
      </w:r>
      <w:r w:rsidRPr="00EE4F39">
        <w:rPr>
          <w:b/>
          <w:bCs/>
        </w:rPr>
        <w:t xml:space="preserve">18 </w:t>
      </w:r>
      <w:r w:rsidRPr="00EE4F39">
        <w:t xml:space="preserve">законодательных инициатив Президента ПМР (Приложение № 9), </w:t>
      </w:r>
      <w:r w:rsidRPr="00EE4F39">
        <w:rPr>
          <w:b/>
          <w:bCs/>
        </w:rPr>
        <w:t xml:space="preserve">45 </w:t>
      </w:r>
      <w:r w:rsidRPr="00EE4F39">
        <w:t>законодательных инициатив Правительства ПМР (Приложение № 10);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6"/>
        <w:jc w:val="both"/>
        <w:rPr>
          <w:lang w:eastAsia="en-US"/>
        </w:rPr>
      </w:pPr>
      <w:r w:rsidRPr="00EE4F39">
        <w:rPr>
          <w:b/>
        </w:rPr>
        <w:t>2.5</w:t>
      </w:r>
      <w:r w:rsidRPr="00EE4F39">
        <w:t xml:space="preserve"> подготовлено </w:t>
      </w:r>
      <w:r>
        <w:rPr>
          <w:b/>
          <w:bCs/>
        </w:rPr>
        <w:t>6</w:t>
      </w:r>
      <w:r w:rsidRPr="00EE4F39">
        <w:rPr>
          <w:b/>
          <w:bCs/>
        </w:rPr>
        <w:t xml:space="preserve"> </w:t>
      </w:r>
      <w:r w:rsidRPr="00EE4F39">
        <w:t>проект</w:t>
      </w:r>
      <w:r>
        <w:t>ов</w:t>
      </w:r>
      <w:r w:rsidRPr="00EE4F39">
        <w:t xml:space="preserve"> пис</w:t>
      </w:r>
      <w:r>
        <w:t>ем</w:t>
      </w:r>
      <w:r w:rsidRPr="00EE4F39">
        <w:t xml:space="preserve"> Президента ПМР в адрес Верховного Совета ПМР о невозможности подписания и обнародования принятых Верховным Советом ПМР законов (вето) (Приложение № 11)</w:t>
      </w:r>
      <w:r w:rsidRPr="00EE4F39">
        <w:rPr>
          <w:lang w:eastAsia="en-US"/>
        </w:rPr>
        <w:t xml:space="preserve">; 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</w:rPr>
        <w:t>2.6 подготовлено 46 проектов распоряжений Правительства ПМР о Заключении Правительства ПМР на проекты законов, вносимых различными субъектами законодательной инициативы.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 xml:space="preserve">  Из них: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 xml:space="preserve">а) отрицательных </w:t>
      </w:r>
      <w:r w:rsidRPr="00EE4F39">
        <w:rPr>
          <w:b/>
        </w:rPr>
        <w:t>-</w:t>
      </w:r>
      <w:r w:rsidRPr="00EE4F39">
        <w:t xml:space="preserve"> 9 (Приложение № 12);</w:t>
      </w:r>
    </w:p>
    <w:p w:rsidR="00CA297A" w:rsidRPr="00EE4F39" w:rsidRDefault="00CA297A" w:rsidP="00B1080A">
      <w:pPr>
        <w:widowControl w:val="0"/>
        <w:tabs>
          <w:tab w:val="left" w:pos="720"/>
        </w:tabs>
        <w:ind w:firstLine="540"/>
        <w:jc w:val="both"/>
      </w:pPr>
      <w:r w:rsidRPr="00EE4F39">
        <w:t>б) положительных – 25 (Приложение № 12);</w:t>
      </w:r>
    </w:p>
    <w:p w:rsidR="00CA297A" w:rsidRPr="00EE4F39" w:rsidRDefault="00CA297A" w:rsidP="00B1080A">
      <w:pPr>
        <w:widowControl w:val="0"/>
        <w:tabs>
          <w:tab w:val="left" w:pos="720"/>
        </w:tabs>
        <w:ind w:firstLine="540"/>
        <w:jc w:val="both"/>
      </w:pPr>
      <w:r w:rsidRPr="00EE4F39">
        <w:t>в) положительных с замечаниями – 12 (Приложение № 12);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EE4F39">
        <w:rPr>
          <w:b/>
          <w:bCs/>
        </w:rPr>
        <w:t xml:space="preserve">     2.7 рассмотрено 54 проекта распоряжения Правительства ПМР о проекте закона, постановления Верховного Совета ПМР, подготовленных исполнительными органами государственной власти и направленных на согласование в Министерство юстиции ПМР.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 xml:space="preserve">  Из них: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>а) отрицательных – 4 (Приложение № 13);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 xml:space="preserve">в) положительных с замечаниями </w:t>
      </w:r>
      <w:r w:rsidRPr="00EE4F39">
        <w:rPr>
          <w:b/>
          <w:bCs/>
        </w:rPr>
        <w:t>-</w:t>
      </w:r>
      <w:r w:rsidRPr="00EE4F39">
        <w:t xml:space="preserve"> 5 (Приложение № 13);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>б) положительных – 45 (Приложение № 13);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EE4F39">
        <w:rPr>
          <w:b/>
          <w:bCs/>
        </w:rPr>
        <w:t xml:space="preserve">   2.8 проведена юридическая экспертиза 26 проектов распоряжения Правительства ПМР о Заключении Правительства ПМР на законопроекты, представленные различными субъектами права законодательной инициативы, направленные на согласование в Министерство юстиции ПМР.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 xml:space="preserve">  Из них: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>а) положительных – 60 (Приложение № 14);</w:t>
      </w:r>
    </w:p>
    <w:p w:rsidR="00CA297A" w:rsidRPr="00EE4F39" w:rsidRDefault="00CA297A" w:rsidP="00B1080A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EE4F39">
        <w:t xml:space="preserve">б) положительных с замечаниями </w:t>
      </w:r>
      <w:r w:rsidRPr="00EE4F39">
        <w:rPr>
          <w:b/>
        </w:rPr>
        <w:t>-</w:t>
      </w:r>
      <w:r w:rsidRPr="00EE4F39">
        <w:t xml:space="preserve"> 9 (Приложение № 15);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3.</w:t>
      </w:r>
      <w:r w:rsidRPr="00EE4F39">
        <w:rPr>
          <w:lang w:eastAsia="en-US"/>
        </w:rPr>
        <w:t xml:space="preserve"> </w:t>
      </w:r>
      <w:r w:rsidRPr="00EE4F39">
        <w:rPr>
          <w:b/>
          <w:bCs/>
          <w:lang w:eastAsia="en-US"/>
        </w:rPr>
        <w:t xml:space="preserve">В сфере проведения правовой (юридической) экспертизы проектов правовых актов Президента ПМР, </w:t>
      </w:r>
      <w:r w:rsidRPr="00EE4F39">
        <w:rPr>
          <w:b/>
          <w:bCs/>
        </w:rPr>
        <w:t>Правительства ПМР</w:t>
      </w:r>
      <w:r w:rsidRPr="00EE4F39">
        <w:rPr>
          <w:b/>
          <w:bCs/>
          <w:lang w:eastAsia="en-US"/>
        </w:rPr>
        <w:t>: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3.1 проведена юридическая экспертиза 42 проект</w:t>
      </w:r>
      <w:r>
        <w:rPr>
          <w:b/>
          <w:bCs/>
          <w:lang w:eastAsia="en-US"/>
        </w:rPr>
        <w:t>ов</w:t>
      </w:r>
      <w:r w:rsidRPr="00EE4F39">
        <w:rPr>
          <w:b/>
          <w:bCs/>
          <w:lang w:eastAsia="en-US"/>
        </w:rPr>
        <w:t xml:space="preserve"> Указа Президента ПМР 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>Из них: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а) </w:t>
      </w:r>
      <w:r w:rsidRPr="00EE4F39">
        <w:t xml:space="preserve">подготовлены отрицательные заключения на </w:t>
      </w:r>
      <w:r w:rsidRPr="00EE4F39">
        <w:rPr>
          <w:b/>
          <w:bCs/>
        </w:rPr>
        <w:t>5</w:t>
      </w:r>
      <w:r w:rsidRPr="00EE4F39">
        <w:t xml:space="preserve"> проект</w:t>
      </w:r>
      <w:r>
        <w:t>ов</w:t>
      </w:r>
      <w:r w:rsidRPr="00EE4F39">
        <w:t xml:space="preserve"> (Приложение № 16);                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б)</w:t>
      </w:r>
      <w:r w:rsidRPr="00EE4F39">
        <w:rPr>
          <w:lang w:eastAsia="en-US"/>
        </w:rPr>
        <w:t xml:space="preserve"> согласовано без замечаний (в том числе, с правками по тексту) – </w:t>
      </w:r>
      <w:r w:rsidRPr="00EE4F39">
        <w:rPr>
          <w:b/>
          <w:bCs/>
          <w:lang w:eastAsia="en-US"/>
        </w:rPr>
        <w:t xml:space="preserve">32 </w:t>
      </w:r>
      <w:r w:rsidRPr="00EE4F39">
        <w:t>(Приложение № 16);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в)</w:t>
      </w:r>
      <w:r w:rsidRPr="00EE4F39">
        <w:rPr>
          <w:lang w:eastAsia="en-US"/>
        </w:rPr>
        <w:t xml:space="preserve"> согласовано с замечаниями – </w:t>
      </w:r>
      <w:r w:rsidRPr="00EE4F39">
        <w:rPr>
          <w:b/>
          <w:bCs/>
          <w:lang w:eastAsia="en-US"/>
        </w:rPr>
        <w:t>5</w:t>
      </w:r>
      <w:r w:rsidRPr="00EE4F39">
        <w:rPr>
          <w:lang w:eastAsia="en-US"/>
        </w:rPr>
        <w:t xml:space="preserve"> </w:t>
      </w:r>
      <w:r w:rsidRPr="00EE4F39">
        <w:t>(Приложение № 16);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3.2 проведена юридическая экспертиза 6</w:t>
      </w:r>
      <w:r>
        <w:rPr>
          <w:b/>
          <w:bCs/>
          <w:lang w:eastAsia="en-US"/>
        </w:rPr>
        <w:t>6</w:t>
      </w:r>
      <w:r w:rsidRPr="00EE4F39">
        <w:rPr>
          <w:b/>
          <w:bCs/>
          <w:lang w:eastAsia="en-US"/>
        </w:rPr>
        <w:t xml:space="preserve"> проектов распоряжени</w:t>
      </w:r>
      <w:r>
        <w:rPr>
          <w:b/>
          <w:bCs/>
          <w:lang w:eastAsia="en-US"/>
        </w:rPr>
        <w:t xml:space="preserve">я </w:t>
      </w:r>
      <w:r w:rsidRPr="00EE4F39">
        <w:rPr>
          <w:b/>
          <w:bCs/>
          <w:lang w:eastAsia="en-US"/>
        </w:rPr>
        <w:t xml:space="preserve">Президента ПМР 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</w:rPr>
        <w:t>По результатам экспертизы: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а) 4</w:t>
      </w:r>
      <w:r>
        <w:rPr>
          <w:b/>
          <w:bCs/>
          <w:lang w:eastAsia="en-US"/>
        </w:rPr>
        <w:t>5</w:t>
      </w:r>
      <w:r w:rsidRPr="00EE4F39">
        <w:rPr>
          <w:b/>
          <w:bCs/>
          <w:lang w:eastAsia="en-US"/>
        </w:rPr>
        <w:t xml:space="preserve"> </w:t>
      </w:r>
      <w:r w:rsidRPr="00EE4F39">
        <w:rPr>
          <w:lang w:eastAsia="en-US"/>
        </w:rPr>
        <w:t xml:space="preserve">согласовано без замечаний (в том числе с правками по тексту) </w:t>
      </w:r>
      <w:r w:rsidRPr="00EE4F39">
        <w:t>(Приложение № 17)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б)</w:t>
      </w:r>
      <w:r w:rsidRPr="00EE4F39">
        <w:rPr>
          <w:lang w:eastAsia="en-US"/>
        </w:rPr>
        <w:t xml:space="preserve"> </w:t>
      </w:r>
      <w:r w:rsidRPr="00EE4F39">
        <w:rPr>
          <w:b/>
          <w:bCs/>
          <w:lang w:eastAsia="en-US"/>
        </w:rPr>
        <w:t>21</w:t>
      </w:r>
      <w:r w:rsidRPr="00EE4F39">
        <w:rPr>
          <w:lang w:eastAsia="en-US"/>
        </w:rPr>
        <w:t xml:space="preserve"> согласовано с замечаниями </w:t>
      </w:r>
      <w:r w:rsidRPr="00EE4F39">
        <w:t>(Приложение № 17);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 xml:space="preserve">3.3 проведена юридическая экспертиза 151 проекта постановления Правительства ПМР. </w:t>
      </w:r>
      <w:r w:rsidRPr="00EE4F39">
        <w:rPr>
          <w:b/>
          <w:bCs/>
        </w:rPr>
        <w:t>По результатам экспертизы:</w:t>
      </w:r>
    </w:p>
    <w:p w:rsidR="00CA297A" w:rsidRPr="00EE4F39" w:rsidRDefault="00CA297A" w:rsidP="00B1080A">
      <w:pPr>
        <w:tabs>
          <w:tab w:val="left" w:pos="426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а)</w:t>
      </w:r>
      <w:r w:rsidRPr="00EE4F39">
        <w:rPr>
          <w:lang w:eastAsia="en-US"/>
        </w:rPr>
        <w:t xml:space="preserve"> на </w:t>
      </w:r>
      <w:r w:rsidRPr="00EE4F39">
        <w:rPr>
          <w:b/>
          <w:bCs/>
          <w:lang w:eastAsia="en-US"/>
        </w:rPr>
        <w:t>9</w:t>
      </w:r>
      <w:r w:rsidRPr="00EE4F39">
        <w:rPr>
          <w:lang w:eastAsia="en-US"/>
        </w:rPr>
        <w:t xml:space="preserve"> из них подготовлены отрицательные заключения </w:t>
      </w:r>
      <w:r w:rsidRPr="00EE4F39">
        <w:t>(Приложение № 18);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б) </w:t>
      </w:r>
      <w:r>
        <w:rPr>
          <w:b/>
          <w:bCs/>
          <w:lang w:eastAsia="en-US"/>
        </w:rPr>
        <w:t>106</w:t>
      </w:r>
      <w:r w:rsidRPr="00EE4F39">
        <w:rPr>
          <w:b/>
          <w:bCs/>
          <w:lang w:eastAsia="en-US"/>
        </w:rPr>
        <w:t xml:space="preserve"> </w:t>
      </w:r>
      <w:r w:rsidRPr="00EE4F39">
        <w:rPr>
          <w:lang w:eastAsia="en-US"/>
        </w:rPr>
        <w:t xml:space="preserve">согласовано без замечаний (в том числе с правками по тексту) </w:t>
      </w:r>
      <w:r w:rsidRPr="00EE4F39">
        <w:t>(Приложение № 18)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в)</w:t>
      </w:r>
      <w:r w:rsidRPr="00EE4F39">
        <w:rPr>
          <w:lang w:eastAsia="en-US"/>
        </w:rPr>
        <w:t xml:space="preserve"> </w:t>
      </w:r>
      <w:r w:rsidRPr="00EE4F39">
        <w:rPr>
          <w:b/>
          <w:bCs/>
          <w:lang w:eastAsia="en-US"/>
        </w:rPr>
        <w:t>35</w:t>
      </w:r>
      <w:r w:rsidRPr="00EE4F39">
        <w:rPr>
          <w:lang w:eastAsia="en-US"/>
        </w:rPr>
        <w:t xml:space="preserve"> согласовано с замечаниями </w:t>
      </w:r>
      <w:r w:rsidRPr="00EE4F39">
        <w:t>(Приложение № 18);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 xml:space="preserve">3.4 проведена юридическая экспертиза </w:t>
      </w:r>
      <w:r>
        <w:rPr>
          <w:b/>
          <w:bCs/>
          <w:lang w:eastAsia="en-US"/>
        </w:rPr>
        <w:t>111</w:t>
      </w:r>
      <w:r w:rsidRPr="00EE4F39">
        <w:rPr>
          <w:b/>
          <w:bCs/>
          <w:lang w:eastAsia="en-US"/>
        </w:rPr>
        <w:t xml:space="preserve"> проектов распоряжения Правительства ПМР. </w:t>
      </w:r>
      <w:r w:rsidRPr="00EE4F39">
        <w:rPr>
          <w:b/>
          <w:bCs/>
        </w:rPr>
        <w:t>По результатам экспертизы:</w:t>
      </w:r>
    </w:p>
    <w:p w:rsidR="00CA297A" w:rsidRPr="00EE4F39" w:rsidRDefault="00CA297A" w:rsidP="00B1080A">
      <w:pPr>
        <w:tabs>
          <w:tab w:val="left" w:pos="426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 xml:space="preserve">а) на </w:t>
      </w:r>
      <w:r w:rsidRPr="00EE4F39">
        <w:rPr>
          <w:b/>
          <w:bCs/>
          <w:lang w:eastAsia="en-US"/>
        </w:rPr>
        <w:t>3</w:t>
      </w:r>
      <w:r w:rsidRPr="00EE4F39">
        <w:rPr>
          <w:lang w:eastAsia="en-US"/>
        </w:rPr>
        <w:t xml:space="preserve"> из них подготовлены отрицательные заключения (Приложение № 19);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lang w:eastAsia="en-US"/>
        </w:rPr>
        <w:t xml:space="preserve">б) </w:t>
      </w:r>
      <w:r>
        <w:rPr>
          <w:b/>
          <w:bCs/>
          <w:lang w:eastAsia="en-US"/>
        </w:rPr>
        <w:t>97</w:t>
      </w:r>
      <w:r w:rsidRPr="00EE4F39">
        <w:rPr>
          <w:b/>
          <w:bCs/>
          <w:lang w:eastAsia="en-US"/>
        </w:rPr>
        <w:t xml:space="preserve"> </w:t>
      </w:r>
      <w:r w:rsidRPr="00EE4F39">
        <w:rPr>
          <w:lang w:eastAsia="en-US"/>
        </w:rPr>
        <w:t>согласовано без замечаний (в том числе с правками по тексту) (Приложение № 19);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F03425">
        <w:rPr>
          <w:bCs/>
          <w:lang w:eastAsia="en-US"/>
        </w:rPr>
        <w:t>в)</w:t>
      </w:r>
      <w:r w:rsidRPr="00EE4F39">
        <w:rPr>
          <w:lang w:eastAsia="en-US"/>
        </w:rPr>
        <w:t xml:space="preserve"> </w:t>
      </w:r>
      <w:r w:rsidRPr="00EE4F39">
        <w:rPr>
          <w:b/>
          <w:bCs/>
          <w:lang w:eastAsia="en-US"/>
        </w:rPr>
        <w:t>11</w:t>
      </w:r>
      <w:r w:rsidRPr="00EE4F39">
        <w:rPr>
          <w:lang w:eastAsia="en-US"/>
        </w:rPr>
        <w:t xml:space="preserve"> согласовано с замечаниями </w:t>
      </w:r>
      <w:r w:rsidRPr="00EE4F39">
        <w:t>(Приложение № 19);</w:t>
      </w:r>
    </w:p>
    <w:p w:rsidR="00CA297A" w:rsidRPr="00EE4F39" w:rsidRDefault="00CA297A" w:rsidP="00B1080A">
      <w:pPr>
        <w:tabs>
          <w:tab w:val="left" w:pos="900"/>
        </w:tabs>
        <w:autoSpaceDE w:val="0"/>
        <w:autoSpaceDN w:val="0"/>
        <w:adjustRightInd w:val="0"/>
        <w:spacing w:line="320" w:lineRule="exact"/>
        <w:ind w:firstLine="425"/>
        <w:jc w:val="both"/>
      </w:pP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4. В сфере государственной регистрации ведомственных нормативных правовых актов: 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 xml:space="preserve"> </w:t>
      </w:r>
      <w:r w:rsidRPr="00EE4F39">
        <w:rPr>
          <w:b/>
          <w:bCs/>
        </w:rPr>
        <w:t>4.1</w:t>
      </w:r>
      <w:r w:rsidRPr="00EE4F39">
        <w:t xml:space="preserve"> </w:t>
      </w:r>
      <w:r w:rsidRPr="00EE4F39">
        <w:tab/>
        <w:t xml:space="preserve">поступило на государственную регистрацию </w:t>
      </w:r>
      <w:r w:rsidRPr="00EE4F39">
        <w:rPr>
          <w:b/>
          <w:bCs/>
        </w:rPr>
        <w:t>267</w:t>
      </w:r>
      <w:r w:rsidRPr="00EE4F39">
        <w:t xml:space="preserve"> ведомственных нормативных актов.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Из них: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а) </w:t>
      </w:r>
      <w:r w:rsidRPr="00EE4F39">
        <w:rPr>
          <w:lang w:eastAsia="en-US"/>
        </w:rPr>
        <w:t xml:space="preserve">зарегистрировано </w:t>
      </w:r>
      <w:r w:rsidRPr="00EE4F39">
        <w:rPr>
          <w:b/>
          <w:bCs/>
          <w:lang w:eastAsia="en-US"/>
        </w:rPr>
        <w:t xml:space="preserve">184 </w:t>
      </w:r>
      <w:r w:rsidRPr="00EE4F39">
        <w:rPr>
          <w:lang w:eastAsia="en-US"/>
        </w:rPr>
        <w:t xml:space="preserve">ведомственных нормативных правовых актов </w:t>
      </w:r>
      <w:r w:rsidRPr="00EE4F39">
        <w:t>(Приложение № 20)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б)</w:t>
      </w:r>
      <w:r w:rsidRPr="00EE4F39">
        <w:rPr>
          <w:lang w:eastAsia="en-US"/>
        </w:rPr>
        <w:t xml:space="preserve"> </w:t>
      </w:r>
      <w:r w:rsidRPr="00EE4F39">
        <w:t>возращено без государственной регистрации</w:t>
      </w:r>
      <w:r w:rsidRPr="00EE4F39">
        <w:rPr>
          <w:b/>
          <w:bCs/>
        </w:rPr>
        <w:t xml:space="preserve"> 26</w:t>
      </w:r>
      <w:r w:rsidRPr="00EE4F39">
        <w:t xml:space="preserve"> нормативных актов, разработанных министерствами и ведомствами с нарушением требований действующего законодательства</w:t>
      </w:r>
      <w:r w:rsidRPr="00EE4F39">
        <w:rPr>
          <w:lang w:eastAsia="en-US"/>
        </w:rPr>
        <w:t xml:space="preserve"> </w:t>
      </w:r>
      <w:r w:rsidRPr="00EE4F39">
        <w:t>(Приложение № 21)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в) </w:t>
      </w:r>
      <w:r w:rsidRPr="00EE4F39">
        <w:rPr>
          <w:lang w:eastAsia="en-US"/>
        </w:rPr>
        <w:t xml:space="preserve">отозвано министерствами и ведомствами с государственной регистрации </w:t>
      </w:r>
      <w:r w:rsidRPr="00EE4F39">
        <w:rPr>
          <w:b/>
          <w:bCs/>
          <w:lang w:eastAsia="en-US"/>
        </w:rPr>
        <w:t>6</w:t>
      </w:r>
      <w:r w:rsidRPr="00EE4F39">
        <w:rPr>
          <w:lang w:eastAsia="en-US"/>
        </w:rPr>
        <w:t xml:space="preserve"> ведомственных акта </w:t>
      </w:r>
      <w:r w:rsidRPr="00EE4F39">
        <w:t>(Приложение № 22)</w:t>
      </w:r>
      <w:r w:rsidRPr="00EE4F39">
        <w:rPr>
          <w:lang w:eastAsia="en-US"/>
        </w:rPr>
        <w:t>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г)</w:t>
      </w:r>
      <w:r w:rsidRPr="00EE4F39">
        <w:rPr>
          <w:lang w:eastAsia="en-US"/>
        </w:rPr>
        <w:t xml:space="preserve"> отказано </w:t>
      </w:r>
      <w:r w:rsidRPr="00EE4F39">
        <w:t xml:space="preserve">в государственной регистрации </w:t>
      </w:r>
      <w:r w:rsidRPr="00EE4F39">
        <w:rPr>
          <w:b/>
          <w:bCs/>
          <w:lang w:eastAsia="en-US"/>
        </w:rPr>
        <w:t>22</w:t>
      </w:r>
      <w:r w:rsidRPr="00EE4F39">
        <w:rPr>
          <w:lang w:eastAsia="en-US"/>
        </w:rPr>
        <w:t xml:space="preserve"> ведомственных актов</w:t>
      </w:r>
      <w:r w:rsidRPr="00EE4F39">
        <w:t xml:space="preserve"> </w:t>
      </w:r>
      <w:r w:rsidRPr="00EE4F39">
        <w:rPr>
          <w:lang w:eastAsia="en-US"/>
        </w:rPr>
        <w:t xml:space="preserve">в связи с признанием не нуждающимися в государственной регистрации </w:t>
      </w:r>
      <w:r w:rsidRPr="00EE4F39">
        <w:t>(Приложение № 22);</w:t>
      </w:r>
    </w:p>
    <w:p w:rsidR="00CA297A" w:rsidRPr="00EE4F39" w:rsidRDefault="00CA297A" w:rsidP="003436B0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 xml:space="preserve">4.3 </w:t>
      </w:r>
      <w:r w:rsidRPr="00EE4F39">
        <w:t xml:space="preserve">опубликовано в 7 разделе Сборника актов законодательства ПМР </w:t>
      </w:r>
      <w:r w:rsidRPr="00EE4F39">
        <w:rPr>
          <w:b/>
          <w:bCs/>
        </w:rPr>
        <w:t xml:space="preserve">22 </w:t>
      </w:r>
      <w:r w:rsidRPr="00EE4F39">
        <w:t xml:space="preserve">документа, </w:t>
      </w:r>
      <w:r>
        <w:rPr>
          <w:bCs/>
          <w:iCs/>
        </w:rPr>
        <w:t xml:space="preserve">отказано в опубликовании </w:t>
      </w:r>
      <w:r w:rsidRPr="007B0A0C">
        <w:rPr>
          <w:b/>
          <w:bCs/>
          <w:iCs/>
        </w:rPr>
        <w:t xml:space="preserve">4 </w:t>
      </w:r>
      <w:r w:rsidRPr="00EE4F39">
        <w:rPr>
          <w:bCs/>
          <w:iCs/>
        </w:rPr>
        <w:t>правовым акт</w:t>
      </w:r>
      <w:bookmarkStart w:id="0" w:name="_GoBack"/>
      <w:bookmarkEnd w:id="0"/>
      <w:r w:rsidRPr="00EE4F39">
        <w:rPr>
          <w:bCs/>
          <w:iCs/>
        </w:rPr>
        <w:t>ам</w:t>
      </w:r>
      <w:r w:rsidRPr="00EE4F39">
        <w:t xml:space="preserve"> (Приложение № 23); 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4.4</w:t>
      </w:r>
      <w:r w:rsidRPr="00EE4F39">
        <w:rPr>
          <w:lang w:eastAsia="en-US"/>
        </w:rPr>
        <w:t xml:space="preserve"> поступило для включения в электронную базу данных законодательства ПМР </w:t>
      </w:r>
      <w:r w:rsidRPr="00EE4F39">
        <w:rPr>
          <w:b/>
          <w:bCs/>
          <w:lang w:eastAsia="en-US"/>
        </w:rPr>
        <w:t xml:space="preserve">0 </w:t>
      </w:r>
      <w:r w:rsidRPr="00EE4F39">
        <w:rPr>
          <w:lang w:eastAsia="en-US"/>
        </w:rPr>
        <w:t>норма</w:t>
      </w:r>
      <w:r>
        <w:rPr>
          <w:lang w:eastAsia="en-US"/>
        </w:rPr>
        <w:t>тивных правовых актов</w:t>
      </w:r>
      <w:r w:rsidRPr="00EE4F39">
        <w:rPr>
          <w:lang w:eastAsia="en-US"/>
        </w:rPr>
        <w:t xml:space="preserve"> государственных администраций городов и районов;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5. В сфере систематизации законодательства ПМР: </w:t>
      </w:r>
    </w:p>
    <w:p w:rsidR="00CA297A" w:rsidRPr="00EE4F39" w:rsidRDefault="00CA297A" w:rsidP="00660A18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>5.1</w:t>
      </w:r>
      <w:r w:rsidRPr="00EE4F39">
        <w:rPr>
          <w:lang w:eastAsia="en-US"/>
        </w:rPr>
        <w:t xml:space="preserve"> во исполнение функции по обеспечению нормотворческой деятельности исполнительных органов государственной власти и управления, проводился анализ нормативно</w:t>
      </w:r>
      <w:r w:rsidRPr="00EE4F39">
        <w:rPr>
          <w:b/>
          <w:bCs/>
          <w:lang w:eastAsia="en-US"/>
        </w:rPr>
        <w:t>-</w:t>
      </w:r>
      <w:r w:rsidRPr="00EE4F39">
        <w:rPr>
          <w:lang w:eastAsia="en-US"/>
        </w:rPr>
        <w:t xml:space="preserve">правовых актов на предмет восполнения пробелов и устранения коллизий в законодательстве ПМР. В адрес исполнительных органов власти направлены рекомендации по разработке правовых актов Президента ПМР, ведомственных актов в количестве </w:t>
      </w:r>
      <w:r w:rsidRPr="00EE4F39">
        <w:rPr>
          <w:b/>
          <w:bCs/>
          <w:lang w:eastAsia="en-US"/>
        </w:rPr>
        <w:t xml:space="preserve">1 </w:t>
      </w:r>
      <w:r w:rsidRPr="00EE4F39">
        <w:rPr>
          <w:lang w:eastAsia="en-US"/>
        </w:rPr>
        <w:t>письма:</w:t>
      </w:r>
    </w:p>
    <w:p w:rsidR="00CA297A" w:rsidRPr="00EE4F39" w:rsidRDefault="00CA297A" w:rsidP="00660A18">
      <w:pPr>
        <w:spacing w:line="20" w:lineRule="atLeast"/>
        <w:ind w:firstLine="540"/>
        <w:jc w:val="both"/>
        <w:rPr>
          <w:lang w:eastAsia="en-US"/>
        </w:rPr>
      </w:pPr>
      <w:r w:rsidRPr="00EE4F39">
        <w:rPr>
          <w:lang w:eastAsia="en-US"/>
        </w:rPr>
        <w:t>1) обращение в адрес Государственной службы энергетики и жилищно-коммунального хозяйства ПМР о необходимости устранения пробела действующего законодательства (01.1-36/548);</w:t>
      </w:r>
    </w:p>
    <w:p w:rsidR="00CA297A" w:rsidRPr="00EE4F39" w:rsidRDefault="00CA297A" w:rsidP="00B1080A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EE4F39">
        <w:rPr>
          <w:b/>
          <w:bCs/>
        </w:rPr>
        <w:t>5.2</w:t>
      </w:r>
      <w:r w:rsidRPr="00EE4F39">
        <w:t xml:space="preserve"> </w:t>
      </w:r>
      <w:r w:rsidRPr="00EE4F39">
        <w:rPr>
          <w:b/>
          <w:bCs/>
        </w:rPr>
        <w:t>за отчетный период проводилась текущая работа по</w:t>
      </w:r>
      <w:r w:rsidRPr="00EE4F39">
        <w:t>:</w:t>
      </w:r>
    </w:p>
    <w:p w:rsidR="00CA297A" w:rsidRPr="00EE4F39" w:rsidRDefault="00CA297A" w:rsidP="00B1080A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EE4F39">
        <w:t xml:space="preserve">1) обеспечению систематизированного учета и ведения банка текстов законодательных и иных нормативных правовых актов на бумажных носителях, а также поддержание их в контрольном состоянии; </w:t>
      </w:r>
    </w:p>
    <w:p w:rsidR="00CA297A" w:rsidRPr="00EE4F39" w:rsidRDefault="00CA297A" w:rsidP="00B1080A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EE4F39">
        <w:t xml:space="preserve">2) ознакомлению сотрудников аппарата Министерства юстиции ПМР с принятыми правовыми актами; </w:t>
      </w:r>
    </w:p>
    <w:p w:rsidR="00CA297A" w:rsidRPr="00EE4F39" w:rsidRDefault="00CA297A" w:rsidP="00B1080A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EE4F39">
        <w:t>3) обеспечению правовой информацией аппарата Министерства юстиции ПМР и входящих в его состав структурных подразделений, а также представителей других министерств и ведомств;</w:t>
      </w:r>
    </w:p>
    <w:p w:rsidR="00CA297A" w:rsidRPr="00EE4F39" w:rsidRDefault="00CA297A" w:rsidP="00B1080A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 w:rsidRPr="00EE4F39">
        <w:t>4) систематизации, комплектованию, хранению библиотечного фонда юридической и справочной литературы аппарата Министерства юстиции ПМР. Совместно с другими структурными подразделениями подготовлена докладная записка по оказанию содействия в пополнении библиотечного фонда юридической литературы для аппарата Министерства и его структурных подразделений.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6. В сфере работы с обращениями органов государственной власти, организаций и граждан по разъяснению законодательства было подготовлено 197 ответов на обращения </w:t>
      </w:r>
      <w:r w:rsidRPr="00EE4F39">
        <w:rPr>
          <w:lang w:eastAsia="en-US"/>
        </w:rPr>
        <w:t>(Приложение № 24).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ind w:firstLine="425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7. В сфере правового обеспечения Министерства юстиции ПМР: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  <w:lang w:eastAsia="en-US"/>
        </w:rPr>
        <w:t>7.1</w:t>
      </w:r>
      <w:r w:rsidRPr="00EE4F39">
        <w:rPr>
          <w:lang w:eastAsia="en-US"/>
        </w:rPr>
        <w:t xml:space="preserve">  </w:t>
      </w:r>
      <w:r w:rsidRPr="00EE4F39">
        <w:rPr>
          <w:b/>
          <w:bCs/>
          <w:lang w:eastAsia="en-US"/>
        </w:rPr>
        <w:t xml:space="preserve">обеспечено представительство по 3 гражданским делам </w:t>
      </w:r>
      <w:r w:rsidRPr="00EE4F39">
        <w:t>в суде: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1) по иску Министерства юстиции ПМР к Басенко А.Н., Гермакиевской Г.В. о признании недействительными: доверенности, заявления, договора купли-продажи квартиры, свидетельства о регистрации права собственности и применение последствий недействительности  сделки (Мамонтова А.С);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2) по иску Соколовой В.Г. к Министерству юстиции ПМР о признании права собственности на ½ части дома вследствие приобретательной давности (Наривончик Е.В.);</w:t>
      </w:r>
    </w:p>
    <w:p w:rsidR="00CA297A" w:rsidRPr="00EE4F39" w:rsidRDefault="00CA297A" w:rsidP="00B1080A">
      <w:pPr>
        <w:tabs>
          <w:tab w:val="left" w:pos="360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t>3) по иску Иваненко Е.В. к Министерству юстиции ПМР о признании права собственности на домовладение в силу приобретательной давности (Титаренко Т.В.).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       8. В сфере анализа законодательства и правоприменительной практики:</w:t>
      </w:r>
    </w:p>
    <w:p w:rsidR="00CA297A" w:rsidRPr="00EE4F39" w:rsidRDefault="00CA297A" w:rsidP="00B1080A">
      <w:pPr>
        <w:autoSpaceDE w:val="0"/>
        <w:autoSpaceDN w:val="0"/>
        <w:adjustRightInd w:val="0"/>
        <w:spacing w:line="320" w:lineRule="exact"/>
        <w:jc w:val="both"/>
        <w:rPr>
          <w:b/>
          <w:bCs/>
          <w:lang w:eastAsia="en-US"/>
        </w:rPr>
      </w:pPr>
      <w:r w:rsidRPr="00EE4F39">
        <w:rPr>
          <w:b/>
          <w:lang w:eastAsia="en-US"/>
        </w:rPr>
        <w:t xml:space="preserve">      8.1</w:t>
      </w:r>
      <w:r w:rsidRPr="00EE4F39">
        <w:rPr>
          <w:lang w:eastAsia="en-US"/>
        </w:rPr>
        <w:t xml:space="preserve"> подготовлены </w:t>
      </w:r>
      <w:r w:rsidRPr="00EE4F39">
        <w:rPr>
          <w:b/>
          <w:lang w:eastAsia="en-US"/>
        </w:rPr>
        <w:t xml:space="preserve">3 </w:t>
      </w:r>
      <w:r w:rsidRPr="00EE4F39">
        <w:rPr>
          <w:lang w:eastAsia="en-US"/>
        </w:rPr>
        <w:t xml:space="preserve">аналитические (докладные) записки </w:t>
      </w:r>
      <w:r w:rsidRPr="00EE4F39">
        <w:t>(Приложение № 25);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</w:rPr>
        <w:t xml:space="preserve">8.2 </w:t>
      </w:r>
      <w:r w:rsidRPr="00EE4F39">
        <w:t xml:space="preserve"> проведена правовая экспертиза </w:t>
      </w:r>
      <w:r w:rsidRPr="00EE4F39">
        <w:rPr>
          <w:b/>
          <w:bCs/>
        </w:rPr>
        <w:t>2</w:t>
      </w:r>
      <w:r w:rsidRPr="00EE4F39">
        <w:t xml:space="preserve"> </w:t>
      </w:r>
      <w:r w:rsidRPr="00A1357D">
        <w:t>проекто</w:t>
      </w:r>
      <w:r>
        <w:t xml:space="preserve">в </w:t>
      </w:r>
      <w:r w:rsidRPr="00EE4F39">
        <w:t>правовых актов и иных документов (Приложение № 25);</w:t>
      </w:r>
    </w:p>
    <w:p w:rsidR="00CA297A" w:rsidRPr="00EE4F39" w:rsidRDefault="00CA297A" w:rsidP="00B1080A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425"/>
        <w:jc w:val="both"/>
      </w:pPr>
      <w:r w:rsidRPr="00EE4F39">
        <w:rPr>
          <w:b/>
          <w:bCs/>
        </w:rPr>
        <w:t xml:space="preserve">8.3 </w:t>
      </w:r>
      <w:r w:rsidRPr="00EE4F39">
        <w:t xml:space="preserve">рассмотрено и подготовлено </w:t>
      </w:r>
      <w:r w:rsidRPr="00EE4F39">
        <w:rPr>
          <w:b/>
          <w:bCs/>
        </w:rPr>
        <w:t xml:space="preserve">29 </w:t>
      </w:r>
      <w:r w:rsidRPr="00EE4F39">
        <w:t>документов (Приложение № 25).</w:t>
      </w:r>
    </w:p>
    <w:p w:rsidR="00CA297A" w:rsidRPr="00EE4F39" w:rsidRDefault="00CA297A" w:rsidP="00B1080A">
      <w:pPr>
        <w:autoSpaceDE w:val="0"/>
        <w:autoSpaceDN w:val="0"/>
        <w:adjustRightInd w:val="0"/>
        <w:spacing w:before="240" w:line="320" w:lineRule="exact"/>
        <w:ind w:firstLine="425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9. В сфере координации деятельности исполнительных органов государственной власти в правовой сфере </w:t>
      </w:r>
      <w:r w:rsidRPr="00EE4F39">
        <w:rPr>
          <w:lang w:eastAsia="en-US"/>
        </w:rPr>
        <w:t>сотрудники</w:t>
      </w:r>
      <w:r w:rsidRPr="00EE4F39">
        <w:t xml:space="preserve"> Министерства юстиции ПМР принимали</w:t>
      </w:r>
      <w:r w:rsidRPr="00EE4F39">
        <w:rPr>
          <w:lang w:eastAsia="en-US"/>
        </w:rPr>
        <w:t xml:space="preserve"> участие в 43</w:t>
      </w:r>
      <w:r w:rsidRPr="00EE4F39">
        <w:rPr>
          <w:b/>
          <w:bCs/>
          <w:lang w:eastAsia="en-US"/>
        </w:rPr>
        <w:t xml:space="preserve"> </w:t>
      </w:r>
      <w:r w:rsidRPr="00EE4F39">
        <w:rPr>
          <w:lang w:eastAsia="en-US"/>
        </w:rPr>
        <w:t>группах, комиссиях, советах, совещаниях, конференциях (Приложение № 26).</w:t>
      </w:r>
    </w:p>
    <w:p w:rsidR="00CA297A" w:rsidRPr="00EE4F39" w:rsidRDefault="00CA297A" w:rsidP="00D01075">
      <w:pPr>
        <w:tabs>
          <w:tab w:val="left" w:pos="720"/>
          <w:tab w:val="left" w:pos="1080"/>
          <w:tab w:val="left" w:pos="1260"/>
          <w:tab w:val="left" w:pos="1620"/>
        </w:tabs>
        <w:autoSpaceDE w:val="0"/>
        <w:autoSpaceDN w:val="0"/>
        <w:adjustRightInd w:val="0"/>
        <w:spacing w:before="240" w:after="240" w:line="20" w:lineRule="atLeast"/>
        <w:jc w:val="both"/>
      </w:pPr>
      <w:r w:rsidRPr="00EE4F39">
        <w:rPr>
          <w:b/>
        </w:rPr>
        <w:t>10. В сфере деятельности, связанной с реализацией мер по выявлению и учету выморочного имущества, а также с выявлением имущества, которое впоследствии может быть признано выморочным:</w:t>
      </w:r>
      <w:r w:rsidRPr="00EE4F39">
        <w:t xml:space="preserve"> в Министерство юстиции  ПМР поступило </w:t>
      </w:r>
      <w:r w:rsidRPr="00EE4F39">
        <w:rPr>
          <w:b/>
        </w:rPr>
        <w:t>7</w:t>
      </w:r>
      <w:r w:rsidRPr="00EE4F39">
        <w:t xml:space="preserve"> уведомление о наличии выморочного имущества, подготовлено </w:t>
      </w:r>
      <w:r w:rsidRPr="00EE4F39">
        <w:rPr>
          <w:b/>
          <w:bCs/>
        </w:rPr>
        <w:t>6</w:t>
      </w:r>
      <w:r w:rsidRPr="00EE4F39">
        <w:t xml:space="preserve"> заявлений о принятии наследства от имени государства. Завершено </w:t>
      </w:r>
      <w:r w:rsidRPr="00EE4F39">
        <w:rPr>
          <w:b/>
        </w:rPr>
        <w:t>4</w:t>
      </w:r>
      <w:r w:rsidRPr="00EE4F39">
        <w:t xml:space="preserve"> процедуры по оформлению в собственность ПМР выморочного имущества. Подготовлено запросов по вопросам признания выморочным имуществом – </w:t>
      </w:r>
      <w:r w:rsidRPr="00EE4F39">
        <w:rPr>
          <w:b/>
        </w:rPr>
        <w:t>10</w:t>
      </w:r>
      <w:r w:rsidRPr="00EE4F39">
        <w:t>. Ведется работа по проверке информации о выморочном имуществе, поступившей от органов государственной власти, учреждений, организаций и граждан.</w:t>
      </w:r>
    </w:p>
    <w:p w:rsidR="00CA297A" w:rsidRPr="00EE4F39" w:rsidRDefault="00CA297A" w:rsidP="00B1080A">
      <w:pPr>
        <w:autoSpaceDE w:val="0"/>
        <w:autoSpaceDN w:val="0"/>
        <w:adjustRightInd w:val="0"/>
        <w:spacing w:line="276" w:lineRule="auto"/>
        <w:ind w:firstLine="425"/>
        <w:jc w:val="both"/>
        <w:rPr>
          <w:b/>
          <w:bCs/>
        </w:rPr>
      </w:pPr>
      <w:r w:rsidRPr="00EE4F39">
        <w:rPr>
          <w:b/>
          <w:bCs/>
        </w:rPr>
        <w:t>11. В сфере деятельности Государственной службы регистрации и нотариата Министерства юстиции ПМР:</w:t>
      </w:r>
    </w:p>
    <w:p w:rsidR="00CA297A" w:rsidRPr="00EE4F39" w:rsidRDefault="00CA297A" w:rsidP="00B1080A">
      <w:pPr>
        <w:pStyle w:val="BodyText"/>
        <w:tabs>
          <w:tab w:val="left" w:pos="851"/>
        </w:tabs>
        <w:spacing w:line="320" w:lineRule="exact"/>
        <w:ind w:firstLine="425"/>
        <w:rPr>
          <w:b/>
          <w:bCs/>
        </w:rPr>
      </w:pPr>
      <w:r w:rsidRPr="00EE4F39">
        <w:rPr>
          <w:b/>
          <w:bCs/>
        </w:rPr>
        <w:t>11.1 В сфере государственной  регистрации юридических лиц, индивидуальных предпринимателей, крестьянских (фермерских) хозяйств, регистрационного учета филиалов, представительств, предрегистрационной подготовки документов, выдачи лицензий:</w:t>
      </w:r>
    </w:p>
    <w:p w:rsidR="00CA297A" w:rsidRPr="00EE4F39" w:rsidRDefault="00CA297A" w:rsidP="002902C4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18"/>
          <w:szCs w:val="1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0"/>
        <w:gridCol w:w="1349"/>
      </w:tblGrid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>1 полугодие 2014 года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>Всего внесено в Государственный реестр юридических лиц, филиалов и представительств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tabs>
                <w:tab w:val="left" w:pos="420"/>
                <w:tab w:val="center" w:pos="654"/>
              </w:tabs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219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>1. Зарегистрировано  коммерческих организаций, их филиалов и  представительств, в. т.ч.: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tabs>
                <w:tab w:val="left" w:pos="420"/>
                <w:tab w:val="center" w:pos="654"/>
              </w:tabs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184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Государственных унитарных предприятий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Дочерних государственных унитарных предприятий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Муниципальных унитарных предприятий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Дочерних муниципальных унитарных предприятий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Обществ с ограниченной ответственностью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166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Закрытых акционерных обществ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Открытых акционерных обществ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Коммандитных товариществ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Производственных кооперативов (колхозов)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Филиалов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13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Представительств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>Из общего количества коммерческих организаций зарегистрировано иностранных, совместных предприятий, их филиалов и представительств,  в т.ч.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10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Учредители (дальнее зарубежье)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Учредители (СНГ)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9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 xml:space="preserve">Зарегистрировано прекращение деятельности коммерческих организаций, в том числе: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146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>а) в связи с ликвидацией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137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 xml:space="preserve">б) в связи с реорганизацией, в том числе в форме: 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9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- преобразования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- присоединения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7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-слияния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-разделения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bCs/>
              </w:rPr>
            </w:pPr>
            <w:r w:rsidRPr="00EE4F39">
              <w:rPr>
                <w:b/>
                <w:bCs/>
              </w:rPr>
              <w:t>2. Зарегистрировано некоммерческих организаций всего, в том числе: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Общественных объединений</w:t>
            </w:r>
            <w:r w:rsidRPr="00EE4F3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 - общественных фондов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 - республиканских общественных организаций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 - местных общественных организаций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13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 - общественных движений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</w:t>
            </w:r>
            <w:r w:rsidRPr="00EE4F39">
              <w:rPr>
                <w:b/>
                <w:sz w:val="18"/>
                <w:szCs w:val="18"/>
              </w:rPr>
              <w:t>Фондов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</w:t>
            </w:r>
            <w:r w:rsidRPr="00EE4F39">
              <w:rPr>
                <w:b/>
                <w:sz w:val="18"/>
                <w:szCs w:val="18"/>
              </w:rPr>
              <w:t>Религиозных    организаций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 </w:t>
            </w:r>
            <w:r w:rsidRPr="00EE4F39">
              <w:rPr>
                <w:b/>
                <w:sz w:val="18"/>
                <w:szCs w:val="18"/>
              </w:rPr>
              <w:t xml:space="preserve">Потребительских     кооперативов   (обществ)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7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Государственных   учреждений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Государственных образовательных учреждений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Муниципальных    учреждений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Муниципальных   образовательных   учреждений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Негосударственных   учреждений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Некоммерческих   партнерств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Автономных   некоммерческих   организаций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Ассоциаций   (союзов)   юридических лиц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Профессиональных   союзов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Товариществ  собственников  жилья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 Политических  партий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 Территориальных отделений политических партий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 xml:space="preserve">       </w:t>
            </w:r>
            <w:r w:rsidRPr="00EE4F39">
              <w:rPr>
                <w:b/>
                <w:sz w:val="18"/>
                <w:szCs w:val="18"/>
              </w:rPr>
              <w:t xml:space="preserve">Филиалов </w:t>
            </w:r>
            <w:r w:rsidRPr="00EE4F3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rPr>
                <w:b/>
                <w:sz w:val="18"/>
                <w:szCs w:val="18"/>
              </w:rPr>
            </w:pPr>
            <w:r w:rsidRPr="00EE4F39">
              <w:rPr>
                <w:b/>
                <w:sz w:val="18"/>
                <w:szCs w:val="18"/>
              </w:rPr>
              <w:t xml:space="preserve">       Представительств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 xml:space="preserve">Зарегистрировано прекращение деятельности некоммерческих организаций, их филиалов и представительств, в том числе:       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27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>а) в связи с ликвидацией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 w:val="18"/>
                <w:szCs w:val="18"/>
              </w:rPr>
            </w:pPr>
            <w:r w:rsidRPr="00EE4F39">
              <w:rPr>
                <w:b/>
                <w:bCs/>
                <w:sz w:val="18"/>
                <w:szCs w:val="18"/>
              </w:rPr>
              <w:t xml:space="preserve">б) в связи с реорганизацией, в том числе в форме: 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- преобразования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- присоединения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-слияния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sz w:val="18"/>
                <w:szCs w:val="18"/>
              </w:rPr>
            </w:pPr>
            <w:r w:rsidRPr="00EE4F39">
              <w:rPr>
                <w:sz w:val="18"/>
                <w:szCs w:val="18"/>
              </w:rPr>
              <w:t xml:space="preserve">      -разделения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tabs>
                <w:tab w:val="left" w:pos="3312"/>
              </w:tabs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 xml:space="preserve">3. Зарегистрировано  изменений  в учредительные документы коммерческих и некоммерческих организаций, внесено изменений в сведения Государственного реестра юридических лиц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1379</w:t>
            </w:r>
          </w:p>
        </w:tc>
      </w:tr>
      <w:tr w:rsidR="00CA297A" w:rsidRPr="00EE4F39" w:rsidTr="002902C4">
        <w:trPr>
          <w:trHeight w:val="634"/>
        </w:trPr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</w:rPr>
            </w:pPr>
            <w:r w:rsidRPr="00EE4F39">
              <w:rPr>
                <w:b/>
                <w:bCs/>
              </w:rPr>
              <w:t xml:space="preserve">4. Из общего количества внесенных в Государственный реестр юридических лиц созданы путем учреждения, в том числе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201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</w:pPr>
            <w:r w:rsidRPr="00EE4F39">
              <w:t xml:space="preserve">        </w:t>
            </w:r>
            <w:r w:rsidRPr="00EE4F39">
              <w:rPr>
                <w:sz w:val="22"/>
                <w:szCs w:val="22"/>
              </w:rPr>
              <w:t>- коммерческих организаций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169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</w:pPr>
            <w:r w:rsidRPr="00EE4F39">
              <w:t xml:space="preserve">        </w:t>
            </w:r>
            <w:r w:rsidRPr="00EE4F39">
              <w:rPr>
                <w:sz w:val="22"/>
                <w:szCs w:val="22"/>
              </w:rPr>
              <w:t>- некоммерческих организаций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32</w:t>
            </w:r>
          </w:p>
        </w:tc>
      </w:tr>
      <w:tr w:rsidR="00CA297A" w:rsidRPr="00EE4F39" w:rsidTr="002902C4">
        <w:trPr>
          <w:trHeight w:val="676"/>
        </w:trPr>
        <w:tc>
          <w:tcPr>
            <w:tcW w:w="7830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b/>
                <w:bCs/>
                <w:szCs w:val="18"/>
              </w:rPr>
            </w:pPr>
            <w:r w:rsidRPr="00EE4F39">
              <w:rPr>
                <w:b/>
                <w:bCs/>
                <w:szCs w:val="18"/>
              </w:rPr>
              <w:t>5. Вынесено решений об отказе в государственной регистрации юридических лиц, регистрационном учете филиалов и представительств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16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</w:pPr>
            <w:r w:rsidRPr="00EE4F39">
              <w:rPr>
                <w:b/>
                <w:bCs/>
              </w:rPr>
              <w:t>6. Всего внесено в Государственный реестр индивидуальных предпринимателей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3395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</w:pPr>
            <w:r w:rsidRPr="00EE4F39">
              <w:rPr>
                <w:b/>
                <w:bCs/>
              </w:rPr>
              <w:t>7. Всего внесено в Государственный реестр крестьянских (фермерских) хозяйств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165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 xml:space="preserve">8.  Зарегистрировано  прекращение  деятельности индивидуальных предпринимателей, крестьянских (фермерских) хозяйств, зарегистрированных до вступления в силу </w:t>
            </w:r>
            <w:r w:rsidRPr="00EE4F39">
              <w:t>Закона ПМР "О государственной регистрации юридических лиц и индивидуальных предпринимателей"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92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</w:pPr>
            <w:r w:rsidRPr="00EE4F39">
              <w:rPr>
                <w:b/>
              </w:rPr>
              <w:t xml:space="preserve">9.  Зарегистрировано  прекращение деятельности индивидуальных предпринимателей, крестьянских (фермерских) хозяйств, зарегистрированных после вступления в силу </w:t>
            </w:r>
            <w:r w:rsidRPr="00EE4F39">
              <w:t>Закона ПМР "О государственной регистрации юридических лиц и индивидуальных предпринимателей"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128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10. Всего совершено регистрационных действий в связи с перерегистрацией индивидуальных предпринимателей, крестьянских  (фермерских) хозяйств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502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11. Внесено записей о признании государственной регистрации индивидуальных предпринимателей, крестьянских (фермерских) хозяйств утратившей силу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358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12. Вынесено решений об отказе в государственной регистрации индивидуальных предпринимателей, крестьянских (фермерских) хозяйств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2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13. Всего подготовлено пакетов документов по обращениям заявителей за предрегистрационной подготовкой документов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424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pStyle w:val="Heading1"/>
              <w:rPr>
                <w:color w:val="auto"/>
                <w:sz w:val="24"/>
                <w:szCs w:val="24"/>
              </w:rPr>
            </w:pPr>
            <w:r w:rsidRPr="00EE4F39">
              <w:rPr>
                <w:color w:val="auto"/>
                <w:sz w:val="24"/>
                <w:szCs w:val="24"/>
              </w:rPr>
              <w:t>14.  Государственная пошлина за регистрацию юридических лиц (в руб.)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</w:rPr>
            </w:pPr>
            <w:r w:rsidRPr="00EE4F39">
              <w:rPr>
                <w:b/>
                <w:sz w:val="22"/>
                <w:szCs w:val="22"/>
              </w:rPr>
              <w:t>199442,5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15.  Государственная пошлина за регистрацию индивидуальных предпринимателей, крестьянских (фермерских) хозяйств (в руб.)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</w:rPr>
            </w:pPr>
            <w:r w:rsidRPr="00EE4F39">
              <w:rPr>
                <w:b/>
                <w:sz w:val="22"/>
                <w:szCs w:val="22"/>
              </w:rPr>
              <w:t>461113,6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16. Плата за предрегистрационную подготовку документов (в руб.)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</w:rPr>
            </w:pPr>
            <w:r w:rsidRPr="00EE4F39">
              <w:rPr>
                <w:b/>
                <w:sz w:val="22"/>
              </w:rPr>
              <w:t>166739,39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30"/>
              <w:rPr>
                <w:b/>
              </w:rPr>
            </w:pPr>
            <w:r w:rsidRPr="00EE4F39">
              <w:rPr>
                <w:b/>
              </w:rPr>
              <w:t>17. Плата за предоставление сведений из Государственного реестра юридических лиц (в руб.)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jc w:val="center"/>
              <w:rPr>
                <w:b/>
              </w:rPr>
            </w:pPr>
            <w:r w:rsidRPr="00EE4F39">
              <w:rPr>
                <w:b/>
                <w:sz w:val="22"/>
                <w:szCs w:val="22"/>
              </w:rPr>
              <w:t>92942,18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pStyle w:val="Heading1"/>
              <w:rPr>
                <w:color w:val="auto"/>
                <w:sz w:val="24"/>
                <w:szCs w:val="24"/>
              </w:rPr>
            </w:pPr>
            <w:r w:rsidRPr="00EE4F39">
              <w:rPr>
                <w:color w:val="auto"/>
                <w:sz w:val="24"/>
                <w:szCs w:val="24"/>
              </w:rPr>
              <w:t>18. Выдано лицензий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  <w:sz w:val="22"/>
                <w:szCs w:val="22"/>
              </w:rPr>
              <w:t>365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pStyle w:val="Heading1"/>
              <w:rPr>
                <w:color w:val="auto"/>
                <w:sz w:val="24"/>
                <w:szCs w:val="24"/>
              </w:rPr>
            </w:pPr>
            <w:r w:rsidRPr="00EE4F39">
              <w:rPr>
                <w:color w:val="auto"/>
                <w:sz w:val="24"/>
                <w:szCs w:val="24"/>
              </w:rPr>
              <w:t>19. Отказано в выдаче лицензий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-</w:t>
            </w:r>
          </w:p>
        </w:tc>
      </w:tr>
      <w:tr w:rsidR="00CA297A" w:rsidRPr="00EE4F39" w:rsidTr="002902C4">
        <w:tc>
          <w:tcPr>
            <w:tcW w:w="7830" w:type="dxa"/>
          </w:tcPr>
          <w:p w:rsidR="00CA297A" w:rsidRPr="00EE4F39" w:rsidRDefault="00CA297A" w:rsidP="002902C4">
            <w:pPr>
              <w:pStyle w:val="Heading1"/>
              <w:rPr>
                <w:color w:val="auto"/>
                <w:sz w:val="24"/>
                <w:szCs w:val="24"/>
              </w:rPr>
            </w:pPr>
            <w:r w:rsidRPr="00EE4F39">
              <w:rPr>
                <w:color w:val="auto"/>
                <w:sz w:val="24"/>
                <w:szCs w:val="24"/>
              </w:rPr>
              <w:t xml:space="preserve">20. Дано ответов на запросы </w:t>
            </w:r>
          </w:p>
        </w:tc>
        <w:tc>
          <w:tcPr>
            <w:tcW w:w="1349" w:type="dxa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4110</w:t>
            </w:r>
          </w:p>
        </w:tc>
      </w:tr>
    </w:tbl>
    <w:p w:rsidR="00CA297A" w:rsidRPr="00EE4F39" w:rsidRDefault="00CA297A" w:rsidP="002902C4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A297A" w:rsidRPr="00EE4F39" w:rsidRDefault="00CA297A" w:rsidP="002902C4">
      <w:pPr>
        <w:autoSpaceDE w:val="0"/>
        <w:autoSpaceDN w:val="0"/>
        <w:adjustRightInd w:val="0"/>
        <w:rPr>
          <w:b/>
          <w:bCs/>
        </w:rPr>
      </w:pPr>
    </w:p>
    <w:p w:rsidR="00CA297A" w:rsidRPr="00EE4F39" w:rsidRDefault="00CA297A" w:rsidP="00B1080A">
      <w:pPr>
        <w:pStyle w:val="BodyText"/>
        <w:tabs>
          <w:tab w:val="left" w:pos="851"/>
        </w:tabs>
        <w:spacing w:line="320" w:lineRule="exact"/>
        <w:ind w:firstLine="425"/>
        <w:rPr>
          <w:b/>
          <w:bCs/>
        </w:rPr>
      </w:pPr>
      <w:r w:rsidRPr="00EE4F39">
        <w:rPr>
          <w:b/>
          <w:bCs/>
        </w:rPr>
        <w:t>11.2 в сфере нотариальной деятельности:</w:t>
      </w:r>
    </w:p>
    <w:p w:rsidR="00CA297A" w:rsidRPr="00EE4F39" w:rsidRDefault="00CA297A" w:rsidP="002902C4">
      <w:pPr>
        <w:jc w:val="center"/>
        <w:rPr>
          <w:b/>
          <w:i/>
        </w:rPr>
      </w:pPr>
    </w:p>
    <w:tbl>
      <w:tblPr>
        <w:tblW w:w="909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4"/>
        <w:gridCol w:w="2070"/>
        <w:gridCol w:w="2160"/>
      </w:tblGrid>
      <w:tr w:rsidR="00CA297A" w:rsidRPr="00EE4F39" w:rsidTr="002902C4">
        <w:tc>
          <w:tcPr>
            <w:tcW w:w="4864" w:type="dxa"/>
            <w:vMerge w:val="restart"/>
          </w:tcPr>
          <w:p w:rsidR="00CA297A" w:rsidRPr="00EE4F39" w:rsidRDefault="00CA297A" w:rsidP="002902C4">
            <w:pPr>
              <w:jc w:val="center"/>
              <w:rPr>
                <w:b/>
                <w:sz w:val="20"/>
                <w:szCs w:val="20"/>
              </w:rPr>
            </w:pPr>
          </w:p>
          <w:p w:rsidR="00CA297A" w:rsidRPr="00EE4F39" w:rsidRDefault="00CA297A" w:rsidP="002902C4">
            <w:pPr>
              <w:jc w:val="center"/>
              <w:rPr>
                <w:b/>
                <w:sz w:val="20"/>
                <w:szCs w:val="20"/>
              </w:rPr>
            </w:pPr>
          </w:p>
          <w:p w:rsidR="00CA297A" w:rsidRPr="00EE4F39" w:rsidRDefault="00CA297A" w:rsidP="002902C4">
            <w:pPr>
              <w:jc w:val="center"/>
              <w:rPr>
                <w:i/>
              </w:rPr>
            </w:pPr>
            <w:r w:rsidRPr="00EE4F39">
              <w:rPr>
                <w:b/>
                <w:sz w:val="20"/>
                <w:szCs w:val="20"/>
              </w:rPr>
              <w:t>Наименование нотариальных действий</w:t>
            </w:r>
          </w:p>
        </w:tc>
        <w:tc>
          <w:tcPr>
            <w:tcW w:w="4230" w:type="dxa"/>
            <w:gridSpan w:val="2"/>
          </w:tcPr>
          <w:p w:rsidR="00CA297A" w:rsidRPr="00EE4F39" w:rsidRDefault="00CA297A" w:rsidP="002902C4">
            <w:pPr>
              <w:jc w:val="center"/>
              <w:rPr>
                <w:i/>
              </w:rPr>
            </w:pPr>
          </w:p>
        </w:tc>
      </w:tr>
      <w:tr w:rsidR="00CA297A" w:rsidRPr="00EE4F39" w:rsidTr="002902C4">
        <w:trPr>
          <w:trHeight w:val="525"/>
        </w:trPr>
        <w:tc>
          <w:tcPr>
            <w:tcW w:w="4864" w:type="dxa"/>
            <w:vMerge/>
            <w:vAlign w:val="center"/>
          </w:tcPr>
          <w:p w:rsidR="00CA297A" w:rsidRPr="00EE4F39" w:rsidRDefault="00CA297A" w:rsidP="002902C4">
            <w:pPr>
              <w:rPr>
                <w:i/>
              </w:rPr>
            </w:pPr>
          </w:p>
        </w:tc>
        <w:tc>
          <w:tcPr>
            <w:tcW w:w="4230" w:type="dxa"/>
            <w:gridSpan w:val="2"/>
          </w:tcPr>
          <w:p w:rsidR="00CA297A" w:rsidRPr="00EE4F39" w:rsidRDefault="00CA297A" w:rsidP="002902C4">
            <w:pPr>
              <w:jc w:val="center"/>
            </w:pPr>
            <w:r w:rsidRPr="00EE4F39">
              <w:t>1 полугодие 2014 года</w:t>
            </w:r>
          </w:p>
        </w:tc>
      </w:tr>
      <w:tr w:rsidR="00CA297A" w:rsidRPr="00EE4F39" w:rsidTr="002902C4">
        <w:trPr>
          <w:trHeight w:val="450"/>
        </w:trPr>
        <w:tc>
          <w:tcPr>
            <w:tcW w:w="4864" w:type="dxa"/>
            <w:vMerge/>
            <w:vAlign w:val="center"/>
          </w:tcPr>
          <w:p w:rsidR="00CA297A" w:rsidRPr="00EE4F39" w:rsidRDefault="00CA297A" w:rsidP="002902C4">
            <w:pPr>
              <w:rPr>
                <w:i/>
              </w:rPr>
            </w:pP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b/>
              </w:rPr>
            </w:pPr>
            <w:r w:rsidRPr="00EE4F39">
              <w:rPr>
                <w:b/>
              </w:rPr>
              <w:t>гос.нот.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</w:pPr>
            <w:r w:rsidRPr="00EE4F39">
              <w:t>частн.нот.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pPr>
              <w:jc w:val="center"/>
              <w:rPr>
                <w:i/>
              </w:rPr>
            </w:pPr>
            <w:r w:rsidRPr="00EE4F39">
              <w:rPr>
                <w:i/>
              </w:rPr>
              <w:t>1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i/>
              </w:rPr>
            </w:pPr>
            <w:r w:rsidRPr="00EE4F39">
              <w:rPr>
                <w:i/>
              </w:rPr>
              <w:t>2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i/>
              </w:rPr>
            </w:pPr>
            <w:r w:rsidRPr="00EE4F39">
              <w:rPr>
                <w:i/>
              </w:rPr>
              <w:t>3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1.  Удостоверено сделок с правами на землю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129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113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2. Удостоверено договоров отчуждения недвижимого имущества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397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477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3. Удостоверено договоров отчуждения автотранспортных средств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18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4. Удостоверено прочих договоров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379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534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5. Удостоверено завещаний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1013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402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6. Выдано свидетельств о праве на наследство в пользу граждан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5453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-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7. Выдано свидетельств о праве на наследство в пользу государства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-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 xml:space="preserve">8. Выдано свидетельств о праве собственности 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82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-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9. Удостоверено доверенностей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9338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22258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10. Засвидетельствовано верности переводов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2912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11. Засвидетельствовано верности копий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11896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9815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12. Совершено исполнительных надписей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148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13. Совершено прочих нотариальных действий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6806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16180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14. Итого: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rFonts w:ascii="Times New Roman CYR" w:hAnsi="Times New Roman CYR" w:cs="Times New Roman CYR"/>
                <w:sz w:val="20"/>
                <w:szCs w:val="20"/>
              </w:rPr>
              <w:t>35658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rFonts w:ascii="Times New Roman CYR" w:hAnsi="Times New Roman CYR" w:cs="Times New Roman CYR"/>
                <w:sz w:val="20"/>
                <w:szCs w:val="20"/>
              </w:rPr>
              <w:t>52710</w:t>
            </w:r>
          </w:p>
        </w:tc>
      </w:tr>
      <w:tr w:rsidR="00CA297A" w:rsidRPr="00EE4F39" w:rsidTr="002902C4">
        <w:tc>
          <w:tcPr>
            <w:tcW w:w="4864" w:type="dxa"/>
          </w:tcPr>
          <w:p w:rsidR="00CA297A" w:rsidRPr="00EE4F39" w:rsidRDefault="00CA297A" w:rsidP="002902C4">
            <w:r w:rsidRPr="00EE4F39">
              <w:t>Взыскано государственной пошлины и нотариального тарифа</w:t>
            </w:r>
          </w:p>
        </w:tc>
        <w:tc>
          <w:tcPr>
            <w:tcW w:w="207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1214303,3</w:t>
            </w:r>
          </w:p>
        </w:tc>
        <w:tc>
          <w:tcPr>
            <w:tcW w:w="2160" w:type="dxa"/>
          </w:tcPr>
          <w:p w:rsidR="00CA297A" w:rsidRPr="00EE4F39" w:rsidRDefault="00CA297A" w:rsidP="002902C4">
            <w:pPr>
              <w:jc w:val="center"/>
              <w:rPr>
                <w:sz w:val="20"/>
                <w:szCs w:val="20"/>
              </w:rPr>
            </w:pPr>
            <w:r w:rsidRPr="00EE4F39">
              <w:rPr>
                <w:sz w:val="20"/>
                <w:szCs w:val="20"/>
              </w:rPr>
              <w:t>2469811,43</w:t>
            </w:r>
          </w:p>
        </w:tc>
      </w:tr>
    </w:tbl>
    <w:p w:rsidR="00CA297A" w:rsidRPr="00EE4F39" w:rsidRDefault="00CA297A" w:rsidP="002902C4">
      <w:pPr>
        <w:jc w:val="center"/>
      </w:pPr>
    </w:p>
    <w:p w:rsidR="00CA297A" w:rsidRPr="00EE4F39" w:rsidRDefault="00CA297A" w:rsidP="00B1080A">
      <w:pPr>
        <w:pStyle w:val="BodyText"/>
        <w:tabs>
          <w:tab w:val="left" w:pos="851"/>
        </w:tabs>
        <w:spacing w:line="320" w:lineRule="exact"/>
        <w:ind w:firstLine="425"/>
        <w:rPr>
          <w:b/>
          <w:bCs/>
        </w:rPr>
      </w:pPr>
    </w:p>
    <w:p w:rsidR="00CA297A" w:rsidRPr="00EE4F39" w:rsidRDefault="00CA297A" w:rsidP="00B1080A">
      <w:pPr>
        <w:keepNext/>
        <w:keepLines/>
        <w:autoSpaceDE w:val="0"/>
        <w:autoSpaceDN w:val="0"/>
        <w:adjustRightInd w:val="0"/>
        <w:rPr>
          <w:b/>
          <w:bCs/>
        </w:rPr>
      </w:pPr>
      <w:r w:rsidRPr="00EE4F39">
        <w:rPr>
          <w:b/>
          <w:bCs/>
        </w:rPr>
        <w:t>11.3 в сфере  регистрации прав на недвижимое имущество и сделок с ним:</w:t>
      </w:r>
    </w:p>
    <w:p w:rsidR="00CA297A" w:rsidRPr="00EE4F39" w:rsidRDefault="00CA297A" w:rsidP="002902C4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szCs w:val="20"/>
        </w:rPr>
      </w:pPr>
    </w:p>
    <w:p w:rsidR="00CA297A" w:rsidRPr="00EE4F39" w:rsidRDefault="00CA297A" w:rsidP="002902C4">
      <w:pPr>
        <w:keepNext/>
        <w:keepLines/>
        <w:autoSpaceDE w:val="0"/>
        <w:autoSpaceDN w:val="0"/>
        <w:adjustRightInd w:val="0"/>
        <w:spacing w:line="240" w:lineRule="atLeast"/>
        <w:rPr>
          <w:b/>
          <w:bCs/>
          <w:szCs w:val="20"/>
        </w:rPr>
      </w:pPr>
    </w:p>
    <w:tbl>
      <w:tblPr>
        <w:tblW w:w="8540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90"/>
        <w:gridCol w:w="1250"/>
      </w:tblGrid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EE4F39">
              <w:rPr>
                <w:b/>
                <w:bCs/>
              </w:rPr>
              <w:t>1 полугодие 2014 года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1. Всего принято документов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15905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3. Отказано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85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4. Всего зарегистрировано сделок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4076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купли-продажи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2796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дарение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768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мена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27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отчуждение с условием пожизненного содержания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36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аренда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239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доверительного управления недвижимостью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0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 xml:space="preserve">- ипотека 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210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5. Всего зарегистрировано прав (сумма подпунктов)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13224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На основании сделок (кроме сделок при приватизации)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4237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При приватизации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837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При наследовании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2272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По судебному решению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190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При оформлении в собственность недвижимости членами ЖСК, ГСК и т.д.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</w:p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238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В связи с определением доли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68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Ввод в эксплуатацию, узаканивание самовольного строительства и перепланировка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</w:p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1274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Первичная регистрация (регистрация прав, возникших до 10.09.2001 г.)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465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По иным основаниям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3643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6. Зарегистрировано прав государственной собственности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83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7. Зарегистрировано прав муниципальной собственности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922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8. Зарегистрировано прав частной собственности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10489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9. Зарегистрировано прав хозяйственного ведения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37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10. Зарегистрировано прав оперативного управления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14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11. Зарегистрировано прав пожизненного наследуемого владения земельным участком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</w:p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783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12. Зарегистрировано арестов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89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13. Зарегистрировано сервитутов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2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14. Зарегистрировано обременений - бесхозного недвижимого имущества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15. Зарегистрировано изменений в реестр прав на недвижимое имущество и сделок с ним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1531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16. Право долгосрочного пользования земельным участком</w:t>
            </w:r>
          </w:p>
        </w:tc>
        <w:tc>
          <w:tcPr>
            <w:tcW w:w="125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</w:rPr>
            </w:pPr>
            <w:r w:rsidRPr="00EE4F39">
              <w:rPr>
                <w:rFonts w:cs="Tms Rmn"/>
                <w:b/>
              </w:rPr>
              <w:t>926</w:t>
            </w:r>
          </w:p>
        </w:tc>
      </w:tr>
      <w:tr w:rsidR="00CA297A" w:rsidRPr="00EE4F39" w:rsidTr="002902C4">
        <w:tc>
          <w:tcPr>
            <w:tcW w:w="7290" w:type="dxa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/>
            </w:pPr>
            <w:r w:rsidRPr="00EE4F39">
              <w:t>17. Государственная пошлина</w:t>
            </w:r>
          </w:p>
        </w:tc>
        <w:tc>
          <w:tcPr>
            <w:tcW w:w="1250" w:type="dxa"/>
            <w:vAlign w:val="center"/>
          </w:tcPr>
          <w:p w:rsidR="00CA297A" w:rsidRPr="00EE4F39" w:rsidRDefault="00CA297A" w:rsidP="002902C4">
            <w:pPr>
              <w:keepNext/>
              <w:keepLines/>
              <w:autoSpaceDE w:val="0"/>
              <w:autoSpaceDN w:val="0"/>
              <w:adjustRightInd w:val="0"/>
              <w:ind w:left="75" w:right="75"/>
              <w:jc w:val="center"/>
              <w:rPr>
                <w:rFonts w:cs="Tms Rmn"/>
                <w:b/>
                <w:lang w:val="en-US"/>
              </w:rPr>
            </w:pPr>
            <w:r w:rsidRPr="00EE4F39">
              <w:rPr>
                <w:rFonts w:cs="Tms Rmn"/>
                <w:b/>
              </w:rPr>
              <w:t>1909446</w:t>
            </w:r>
          </w:p>
        </w:tc>
      </w:tr>
    </w:tbl>
    <w:p w:rsidR="00CA297A" w:rsidRPr="00EE4F39" w:rsidRDefault="00CA297A" w:rsidP="002902C4">
      <w:pPr>
        <w:autoSpaceDE w:val="0"/>
        <w:autoSpaceDN w:val="0"/>
        <w:adjustRightInd w:val="0"/>
        <w:spacing w:line="240" w:lineRule="atLeast"/>
      </w:pPr>
    </w:p>
    <w:p w:rsidR="00CA297A" w:rsidRPr="00EE4F39" w:rsidRDefault="00CA297A" w:rsidP="002902C4">
      <w:pPr>
        <w:autoSpaceDE w:val="0"/>
        <w:autoSpaceDN w:val="0"/>
        <w:adjustRightInd w:val="0"/>
        <w:spacing w:line="240" w:lineRule="atLeast"/>
      </w:pPr>
    </w:p>
    <w:p w:rsidR="00CA297A" w:rsidRPr="00EE4F39" w:rsidRDefault="00CA297A" w:rsidP="00B1080A">
      <w:pPr>
        <w:keepNext/>
        <w:jc w:val="both"/>
        <w:rPr>
          <w:b/>
          <w:bCs/>
        </w:rPr>
      </w:pPr>
      <w:r w:rsidRPr="00EE4F39">
        <w:rPr>
          <w:b/>
          <w:bCs/>
        </w:rPr>
        <w:t>11.4</w:t>
      </w:r>
      <w:r w:rsidRPr="00EE4F39">
        <w:t xml:space="preserve"> </w:t>
      </w:r>
      <w:r w:rsidRPr="00EE4F39">
        <w:rPr>
          <w:b/>
          <w:bCs/>
        </w:rPr>
        <w:t xml:space="preserve">в сфере регистрации объектов интеллектуальной собственности: </w:t>
      </w:r>
    </w:p>
    <w:p w:rsidR="00CA297A" w:rsidRPr="00EE4F39" w:rsidRDefault="00CA297A" w:rsidP="002902C4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2328"/>
      </w:tblGrid>
      <w:tr w:rsidR="00CA297A" w:rsidRPr="00EE4F39" w:rsidTr="00A279A6">
        <w:trPr>
          <w:trHeight w:val="330"/>
        </w:trPr>
        <w:tc>
          <w:tcPr>
            <w:tcW w:w="828" w:type="dxa"/>
            <w:vMerge w:val="restart"/>
          </w:tcPr>
          <w:p w:rsidR="00CA297A" w:rsidRPr="00EE4F39" w:rsidRDefault="00CA297A" w:rsidP="00A279A6">
            <w:pPr>
              <w:jc w:val="center"/>
            </w:pPr>
            <w:r w:rsidRPr="00A279A6">
              <w:rPr>
                <w:b/>
              </w:rPr>
              <w:t>№ п/п</w:t>
            </w:r>
          </w:p>
        </w:tc>
        <w:tc>
          <w:tcPr>
            <w:tcW w:w="4860" w:type="dxa"/>
            <w:vMerge w:val="restart"/>
          </w:tcPr>
          <w:p w:rsidR="00CA297A" w:rsidRPr="00EE4F39" w:rsidRDefault="00CA297A" w:rsidP="00A279A6">
            <w:pPr>
              <w:jc w:val="both"/>
            </w:pPr>
            <w:r w:rsidRPr="00A279A6">
              <w:rPr>
                <w:b/>
              </w:rPr>
              <w:t>Объект интеллектуальной собственности</w:t>
            </w:r>
          </w:p>
        </w:tc>
        <w:tc>
          <w:tcPr>
            <w:tcW w:w="2328" w:type="dxa"/>
          </w:tcPr>
          <w:p w:rsidR="00CA297A" w:rsidRPr="00A279A6" w:rsidRDefault="00CA297A" w:rsidP="00A279A6">
            <w:pPr>
              <w:jc w:val="center"/>
              <w:rPr>
                <w:b/>
              </w:rPr>
            </w:pPr>
            <w:r w:rsidRPr="00A279A6">
              <w:rPr>
                <w:b/>
              </w:rPr>
              <w:t>Зарегистрировано</w:t>
            </w:r>
          </w:p>
        </w:tc>
      </w:tr>
      <w:tr w:rsidR="00CA297A" w:rsidRPr="00EE4F39" w:rsidTr="00A279A6">
        <w:trPr>
          <w:trHeight w:val="330"/>
        </w:trPr>
        <w:tc>
          <w:tcPr>
            <w:tcW w:w="0" w:type="auto"/>
            <w:vMerge/>
            <w:vAlign w:val="center"/>
          </w:tcPr>
          <w:p w:rsidR="00CA297A" w:rsidRPr="00EE4F39" w:rsidRDefault="00CA297A" w:rsidP="002902C4"/>
        </w:tc>
        <w:tc>
          <w:tcPr>
            <w:tcW w:w="0" w:type="auto"/>
            <w:vMerge/>
            <w:vAlign w:val="center"/>
          </w:tcPr>
          <w:p w:rsidR="00CA297A" w:rsidRPr="00EE4F39" w:rsidRDefault="00CA297A" w:rsidP="002902C4"/>
        </w:tc>
        <w:tc>
          <w:tcPr>
            <w:tcW w:w="2328" w:type="dxa"/>
          </w:tcPr>
          <w:p w:rsidR="00CA297A" w:rsidRPr="00A279A6" w:rsidRDefault="00CA297A" w:rsidP="00A279A6">
            <w:pPr>
              <w:jc w:val="center"/>
              <w:rPr>
                <w:b/>
              </w:rPr>
            </w:pP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Изобретение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3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2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Полезная модель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3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Промышленный образец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4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Товарный знак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34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5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Селекционное достижение (заявки)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6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Селекционные достижения (патент)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7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Программа для ЭВМ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2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8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Объект авторского права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2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9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Договор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1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10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Внесение изменений в охранный документ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2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11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НИиОКР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15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12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Дубликат охранного документа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13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Продление срока действия охранного документа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7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14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Восстановление пропущенного заявителем срока представленных документов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6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15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Поддержание в силе охранного документа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16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Признание отозванными заявок на изобретение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17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Признание отозванными заявок на ТЗ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18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 xml:space="preserve">Отказ в регистрации 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19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 xml:space="preserve">Ответ на запрос 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4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20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Проверка фирменного наименования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506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  <w:r w:rsidRPr="00EE4F39">
              <w:t>21</w:t>
            </w: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EE4F39">
              <w:t>Опубликовано сведений о регистрации объектов интеллектуальной собственности</w:t>
            </w:r>
          </w:p>
          <w:p w:rsidR="00CA297A" w:rsidRPr="00EE4F39" w:rsidRDefault="00CA297A" w:rsidP="00A279A6">
            <w:pPr>
              <w:jc w:val="both"/>
            </w:pPr>
            <w:r w:rsidRPr="00EE4F39">
              <w:t>"Право и общество"/ "Вестник ПГУ"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-</w:t>
            </w:r>
          </w:p>
        </w:tc>
      </w:tr>
      <w:tr w:rsidR="00CA297A" w:rsidRPr="00EE4F39" w:rsidTr="00A279A6">
        <w:trPr>
          <w:trHeight w:val="330"/>
        </w:trPr>
        <w:tc>
          <w:tcPr>
            <w:tcW w:w="828" w:type="dxa"/>
          </w:tcPr>
          <w:p w:rsidR="00CA297A" w:rsidRPr="00EE4F39" w:rsidRDefault="00CA297A" w:rsidP="00A279A6">
            <w:pPr>
              <w:jc w:val="center"/>
            </w:pPr>
          </w:p>
        </w:tc>
        <w:tc>
          <w:tcPr>
            <w:tcW w:w="4860" w:type="dxa"/>
          </w:tcPr>
          <w:p w:rsidR="00CA297A" w:rsidRPr="00EE4F39" w:rsidRDefault="00CA297A" w:rsidP="00A279A6">
            <w:pPr>
              <w:jc w:val="both"/>
            </w:pPr>
            <w:r w:rsidRPr="00A279A6">
              <w:rPr>
                <w:b/>
              </w:rPr>
              <w:t>Всего зарегистрировано новых объектов с  выдачей охранных документов:</w:t>
            </w:r>
          </w:p>
        </w:tc>
        <w:tc>
          <w:tcPr>
            <w:tcW w:w="2328" w:type="dxa"/>
            <w:vAlign w:val="center"/>
          </w:tcPr>
          <w:p w:rsidR="00CA297A" w:rsidRPr="00A279A6" w:rsidRDefault="00CA297A" w:rsidP="00A279A6">
            <w:pPr>
              <w:jc w:val="center"/>
              <w:rPr>
                <w:b/>
                <w:bCs/>
              </w:rPr>
            </w:pPr>
            <w:r w:rsidRPr="00A279A6">
              <w:rPr>
                <w:b/>
                <w:bCs/>
              </w:rPr>
              <w:t>57</w:t>
            </w:r>
          </w:p>
        </w:tc>
      </w:tr>
    </w:tbl>
    <w:p w:rsidR="00CA297A" w:rsidRPr="00EE4F39" w:rsidRDefault="00CA297A" w:rsidP="00B1080A">
      <w:pPr>
        <w:ind w:firstLine="708"/>
        <w:jc w:val="both"/>
      </w:pPr>
    </w:p>
    <w:p w:rsidR="00CA297A" w:rsidRPr="00EE4F39" w:rsidRDefault="00CA297A" w:rsidP="002902C4">
      <w:pPr>
        <w:jc w:val="both"/>
        <w:rPr>
          <w:b/>
        </w:rPr>
      </w:pPr>
      <w:r w:rsidRPr="00EE4F39">
        <w:rPr>
          <w:b/>
        </w:rPr>
        <w:t xml:space="preserve">Примечание: </w:t>
      </w:r>
      <w:r w:rsidRPr="00EE4F39">
        <w:t xml:space="preserve">за отчетный период в государственный бюджет перечислено </w:t>
      </w:r>
      <w:r w:rsidRPr="00EE4F39">
        <w:rPr>
          <w:b/>
        </w:rPr>
        <w:t>64522,7</w:t>
      </w:r>
      <w:r w:rsidRPr="00EE4F39">
        <w:t xml:space="preserve"> </w:t>
      </w:r>
      <w:r w:rsidRPr="00EE4F39">
        <w:rPr>
          <w:b/>
        </w:rPr>
        <w:t>руб.</w:t>
      </w:r>
    </w:p>
    <w:p w:rsidR="00CA297A" w:rsidRPr="00EE4F39" w:rsidRDefault="00CA297A" w:rsidP="00B1080A">
      <w:pPr>
        <w:ind w:firstLine="708"/>
        <w:jc w:val="both"/>
      </w:pPr>
    </w:p>
    <w:p w:rsidR="00CA297A" w:rsidRPr="00EE4F39" w:rsidRDefault="00CA297A" w:rsidP="00B1080A">
      <w:pPr>
        <w:keepNext/>
        <w:autoSpaceDE w:val="0"/>
        <w:autoSpaceDN w:val="0"/>
        <w:adjustRightInd w:val="0"/>
        <w:jc w:val="both"/>
        <w:rPr>
          <w:b/>
          <w:bCs/>
        </w:rPr>
      </w:pPr>
      <w:r w:rsidRPr="00EE4F39">
        <w:rPr>
          <w:b/>
          <w:bCs/>
        </w:rPr>
        <w:t>11.5 в сфере регистрации актов гражданского состояния:</w:t>
      </w:r>
    </w:p>
    <w:p w:rsidR="00CA297A" w:rsidRPr="00EE4F39" w:rsidRDefault="00CA297A" w:rsidP="002902C4">
      <w:pPr>
        <w:jc w:val="center"/>
        <w:rPr>
          <w:b/>
        </w:rPr>
      </w:pPr>
    </w:p>
    <w:p w:rsidR="00CA297A" w:rsidRPr="00EE4F39" w:rsidRDefault="00CA297A" w:rsidP="002902C4">
      <w:pPr>
        <w:jc w:val="center"/>
        <w:rPr>
          <w:b/>
        </w:rPr>
      </w:pPr>
    </w:p>
    <w:tbl>
      <w:tblPr>
        <w:tblW w:w="7485" w:type="dxa"/>
        <w:tblInd w:w="93" w:type="dxa"/>
        <w:tblLayout w:type="fixed"/>
        <w:tblLook w:val="00BF"/>
      </w:tblPr>
      <w:tblGrid>
        <w:gridCol w:w="5775"/>
        <w:gridCol w:w="1710"/>
      </w:tblGrid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1.Проверены вторые экземпляры актовых записей,  поступившие из отделов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2.Выдано    копий актовых записей для</w:t>
            </w:r>
          </w:p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последующей их легализации:  всего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735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3.Зарегистрировано, отработано в бумажном и электронном варианте извещений, поступивших для внесения дополнений, изменений в актовые записи из Отделов  ЗАГС: всего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3831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4.Выдано справок  о гражданском состоянии для вступления в брак за пределами Приднестровской Молдавской Республики: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5.Выдано извещений для регистрации рождения и смерти с пропуском срока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35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6. Исполнено документов из документооборота: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7. Систематизированы по отдельным видам актов гражданского состояния и по населенным пунктам, где они были составлены, оформлены в актовые книги для последующего их переплета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8. Внесено  в алфавитные     журналы актовых книг: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9. Внесено в электронную  базу книг актовых записей для пополнения: всего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Текущие</w:t>
            </w:r>
          </w:p>
        </w:tc>
      </w:tr>
      <w:tr w:rsidR="00CA297A" w:rsidRPr="00EE4F39" w:rsidTr="002902C4">
        <w:trPr>
          <w:trHeight w:val="315"/>
        </w:trPr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4F39">
              <w:rPr>
                <w:rFonts w:ascii="Times New Roman CYR" w:hAnsi="Times New Roman CYR" w:cs="Times New Roman CYR"/>
              </w:rPr>
              <w:t>10. Государственная пошлина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297A" w:rsidRPr="00EE4F39" w:rsidRDefault="00CA297A" w:rsidP="002902C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4F39">
              <w:rPr>
                <w:rFonts w:ascii="Arial CYR" w:hAnsi="Arial CYR" w:cs="Arial CYR"/>
                <w:sz w:val="20"/>
                <w:szCs w:val="20"/>
              </w:rPr>
              <w:t>10776</w:t>
            </w:r>
          </w:p>
        </w:tc>
      </w:tr>
    </w:tbl>
    <w:p w:rsidR="00CA297A" w:rsidRPr="00EE4F39" w:rsidRDefault="00CA297A" w:rsidP="002902C4">
      <w:pPr>
        <w:jc w:val="center"/>
        <w:rPr>
          <w:b/>
        </w:rPr>
      </w:pPr>
    </w:p>
    <w:p w:rsidR="00CA297A" w:rsidRPr="00EE4F39" w:rsidRDefault="00CA297A" w:rsidP="00B1080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bCs/>
        </w:rPr>
      </w:pPr>
      <w:r w:rsidRPr="00EE4F39">
        <w:rPr>
          <w:b/>
          <w:bCs/>
        </w:rPr>
        <w:t>12. в сфере деятельности Государственной службы исполнения наказаний  Министерства юстиции ПМР:</w:t>
      </w:r>
    </w:p>
    <w:p w:rsidR="00CA297A" w:rsidRPr="00EE4F39" w:rsidRDefault="00CA297A" w:rsidP="00B1080A">
      <w:pPr>
        <w:tabs>
          <w:tab w:val="left" w:pos="9240"/>
        </w:tabs>
        <w:autoSpaceDE w:val="0"/>
        <w:autoSpaceDN w:val="0"/>
        <w:adjustRightInd w:val="0"/>
        <w:ind w:firstLine="540"/>
        <w:jc w:val="both"/>
      </w:pPr>
    </w:p>
    <w:p w:rsidR="00CA297A" w:rsidRPr="00EE4F39" w:rsidRDefault="00CA297A" w:rsidP="00DB6548">
      <w:pPr>
        <w:shd w:val="clear" w:color="auto" w:fill="FFFFFF"/>
        <w:ind w:firstLine="540"/>
        <w:jc w:val="both"/>
      </w:pPr>
      <w:r w:rsidRPr="00EE4F39">
        <w:t>В учреждениях и подразделениях ГСИН МЮ ПМР в течение 1 полугодия 2014 года сохранялась стабильная, контролируемая администрацией обстановка. Массовых беспорядков и других групповых противоправных проявлений с участием большого количества спецконтингента не допущено.</w:t>
      </w:r>
    </w:p>
    <w:p w:rsidR="00CA297A" w:rsidRPr="00EE4F39" w:rsidRDefault="00CA297A" w:rsidP="00DB6548">
      <w:pPr>
        <w:shd w:val="clear" w:color="auto" w:fill="FFFFFF"/>
        <w:ind w:firstLine="540"/>
        <w:jc w:val="both"/>
      </w:pPr>
      <w:r w:rsidRPr="00EE4F39">
        <w:t>На</w:t>
      </w:r>
      <w:r w:rsidRPr="00EE4F39">
        <w:rPr>
          <w:b/>
        </w:rPr>
        <w:t xml:space="preserve"> </w:t>
      </w:r>
      <w:r w:rsidRPr="00EE4F39">
        <w:t>1 июля 2014 года</w:t>
      </w:r>
      <w:r w:rsidRPr="00EE4F39">
        <w:rPr>
          <w:b/>
        </w:rPr>
        <w:t xml:space="preserve"> </w:t>
      </w:r>
      <w:r w:rsidRPr="00EE4F39">
        <w:t xml:space="preserve"> в учреждениях ГСИН МЮ ПМР содержалось 2840  (2717) человек. Из них: 2236 (2207) осужденных, в том числе 143 (128) - женщины,  24 (26)- несовершеннолетних;  461 (510)- подследственный, в том числе 18 (65) - женщин, 30 (16)  -несовершеннолетних; 143 (166) -административно-привлеченных (ЛТП), в том числе 20 (23) -женщин.</w:t>
      </w:r>
    </w:p>
    <w:p w:rsidR="00CA297A" w:rsidRPr="00EE4F39" w:rsidRDefault="00CA297A" w:rsidP="00DB6548">
      <w:pPr>
        <w:shd w:val="clear" w:color="auto" w:fill="FFFFFF"/>
        <w:ind w:firstLine="540"/>
        <w:jc w:val="both"/>
      </w:pPr>
      <w:r w:rsidRPr="00EE4F39">
        <w:rPr>
          <w:rStyle w:val="FontStyle32"/>
        </w:rPr>
        <w:t>На оперативно-профилактических учетах состоит: "авторитетов" уголовно-преступной среды – 8 (2013 г.-5);  "смотрящих" - 38 (2013 г.-43); склонных к побегу – 79 (2013 г.-130); склонных к нападению на администрацию – 50 (2013 г.-68); склонных к суициду – 36 (2013 г.-46),   склонных к употреблению наркотиков – 114 (2013 г.-171);  группировок отрицательной направленности – 2 (2013 г.-3).</w:t>
      </w:r>
    </w:p>
    <w:p w:rsidR="00CA297A" w:rsidRPr="00EE4F39" w:rsidRDefault="00CA297A" w:rsidP="00DB6548">
      <w:pPr>
        <w:shd w:val="clear" w:color="auto" w:fill="FFFFFF"/>
        <w:ind w:firstLine="540"/>
        <w:jc w:val="both"/>
        <w:rPr>
          <w:rStyle w:val="FontStyle32"/>
        </w:rPr>
      </w:pPr>
      <w:r w:rsidRPr="00EE4F39">
        <w:t>На территории учреждений ГСИН МЮ ПМР в 1 полугодии 2014 г. совершено  14 (</w:t>
      </w:r>
      <w:r w:rsidRPr="00EE4F39">
        <w:rPr>
          <w:rStyle w:val="FontStyle32"/>
        </w:rPr>
        <w:t>2013 г.-11</w:t>
      </w:r>
      <w:r w:rsidRPr="00EE4F39">
        <w:t>) преступлений.</w:t>
      </w:r>
      <w:r w:rsidRPr="00EE4F39">
        <w:rPr>
          <w:rStyle w:val="FontStyle32"/>
        </w:rPr>
        <w:t xml:space="preserve">  Из них: телесных повреждений - 0 (2013 г.-1);  действий, дезорганизующих деятельность учреждений ГСИН МЮ ПМР - 1 (2013-2); связанных с незаконным оборотом наркотических средств -7 (2013 г.-4),  (с попыткой проноса данных средств на территорию режимных зон учреждений связано 4 факта. К одному из преступлений причастны 2 сотрудника ГСИН МЮ ПМР(2013 г. -0).    В 2-х  (2013 –3) случаях наркотические средства передавались гражданскими лицами, а в 1-м  (2013 – 1) случае заключенным под стражу.);  хищение имущества собственника – 1 (2013- 0); служебный подлог – 1 (2013 – 0);  покушение на побег-0 (2013 г.-2);  уклонение от отбытия наказания – 3 (2013 г.-1);  халатность -1 (2013 – 0).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>Из вышеуказанного количества за отчетный период, все преступления выявлены по инициативе сотрудников ГСИН МЮ ПМР. На конец отчетного периода из вышеперечисленных преступлений раскрытыми являются - 12 (2013–11) преступлений. За совершение данных преступлений к уголовной ответственности привлечено - 14 (2013- 15) человек. Из этого количества 10 (12) человек  из числа  спецконтингента,  2 (2013-0) человека из числа сотрудников ГСИН МЮ ПМР,  а 2 (2013-3) человека являются гражданскими лицами.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 xml:space="preserve">В 15 (2013 г.-19) случаях предотвращена попытка поставки в учреждения ГСИН МЮ ПМР запрещенных предметов.  В результате проведенных мероприятий обнаружено и изъято: наркотических веществ – 229,377 (2013 г.-165,832) гр., спиртных напитков – 18,5 (2013 г.-30,7) л., мобильных телефонов - 12 (2013 г.-46),  аккумуляторные батареи - 0 (2013 г.-4), зарядные устройства для мобильных терминалов – 3 (2013 г.-23) шт., дрожжей – 1100 (75) гр. 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 xml:space="preserve">Выявлен 1 (2013 г.-3) факт вступления сотрудника ГСИН МЮ ПМР во внеслужебную связь со спецконтингентом, который связан с поставкой   наркотических средств в УИН-2 ГСИН МЮ ПМР. Данный сотрудник привлечен к уголовной ответственности. 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>В розыске находятся -13 (14) человек,  из которых 1 (2013 г.-3) относится к числу  административно-привлеченных.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>За отчетный период из числа лиц, находившихся в розыске, задержано 5 человек (2013 г.–5), - 1 осужденный и 4 административно-привлеченных.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>В администрации городов и районов  направлено 2 (2013 г.-10) протокола по ст. 19.12 КоАП ПМР (</w:t>
      </w:r>
      <w:r w:rsidRPr="00EE4F39">
        <w:t xml:space="preserve">незаконная передача запрещенных предметов лицам, содержащимся в учреждениях исполнения наказаний).  </w:t>
      </w:r>
      <w:r w:rsidRPr="00EE4F39">
        <w:rPr>
          <w:rStyle w:val="FontStyle32"/>
        </w:rPr>
        <w:t>Направлено -113 (2013 г.-231) ориентировок на освободившихся осужденных, намеревающихся продолжать преступный образ жизни.</w:t>
      </w:r>
    </w:p>
    <w:p w:rsidR="00CA297A" w:rsidRPr="00EE4F39" w:rsidRDefault="00CA297A" w:rsidP="00DA01C8">
      <w:pPr>
        <w:pStyle w:val="Style4"/>
        <w:widowControl/>
        <w:spacing w:line="240" w:lineRule="auto"/>
        <w:ind w:left="14" w:firstLine="0"/>
        <w:rPr>
          <w:rStyle w:val="FontStyle32"/>
        </w:rPr>
      </w:pPr>
      <w:r w:rsidRPr="00EE4F39">
        <w:t xml:space="preserve">       При взаимодействии оперативных аппаратов ГСИН с МВД, КГБ в  территориальные ОВД направлено 93 </w:t>
      </w:r>
      <w:r w:rsidRPr="00EE4F39">
        <w:rPr>
          <w:rStyle w:val="FontStyle32"/>
        </w:rPr>
        <w:t xml:space="preserve">(2013 г.-107) инициативных сообщения о ранее совершенных противоправных действиях. Из МВД  получено 79 (2013 г.-76) ответов, из которых 19 (2013 г.-40)  с положительным результатом. Направлено- 12 (2013 г -8) явок с повинной.  Подтверждения нашла только 1 (2013 г -1) явка с повинной.  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  <w:r w:rsidRPr="00EE4F39">
        <w:rPr>
          <w:rStyle w:val="FontStyle32"/>
        </w:rPr>
        <w:t xml:space="preserve">Всего в 1 полугодии 2014 г. в учреждениях ГСИН МЮ ПМР обнаружено и изъято: колюще-режущих предметов- 636 (2013 г.-701) </w:t>
      </w:r>
      <w:r w:rsidRPr="00EE4F39">
        <w:t>ед., спиртосодержащих напитков-</w:t>
      </w:r>
      <w:r w:rsidRPr="00EE4F39">
        <w:rPr>
          <w:highlight w:val="cyan"/>
        </w:rPr>
        <w:t xml:space="preserve"> </w:t>
      </w:r>
      <w:r w:rsidRPr="00EE4F39">
        <w:t>2687,3 (</w:t>
      </w:r>
      <w:r w:rsidRPr="00EE4F39">
        <w:rPr>
          <w:rStyle w:val="FontStyle32"/>
        </w:rPr>
        <w:t>2013 г.-1920,6</w:t>
      </w:r>
      <w:r w:rsidRPr="00EE4F39">
        <w:t>) литров, наркотических средств–232,12 (</w:t>
      </w:r>
      <w:r w:rsidRPr="00EE4F39">
        <w:rPr>
          <w:rStyle w:val="FontStyle32"/>
        </w:rPr>
        <w:t>2013 г.-177,974</w:t>
      </w:r>
      <w:r w:rsidRPr="00EE4F39">
        <w:t>) гр. мобильных терминалов –298 (</w:t>
      </w:r>
      <w:r w:rsidRPr="00EE4F39">
        <w:rPr>
          <w:rStyle w:val="FontStyle32"/>
        </w:rPr>
        <w:t>2013 г.-382</w:t>
      </w:r>
      <w:r w:rsidRPr="00EE4F39">
        <w:t xml:space="preserve">) шт., </w:t>
      </w:r>
      <w:r w:rsidRPr="00EE4F39">
        <w:rPr>
          <w:rStyle w:val="FontStyle32"/>
        </w:rPr>
        <w:t xml:space="preserve">аккумуляторные батареи - 0 (2013 г.-4), зарядные устройства для мобильных терминалов – 3 (2013 г.-23) шт., дрожжей – 1100 (75) гр.; </w:t>
      </w:r>
      <w:r w:rsidRPr="00EE4F39">
        <w:t>рублей ПМР – 29 р. 35 коп. (</w:t>
      </w:r>
      <w:r w:rsidRPr="00EE4F39">
        <w:rPr>
          <w:rStyle w:val="FontStyle32"/>
        </w:rPr>
        <w:t>2013 г.-209 р. 80 коп.</w:t>
      </w:r>
      <w:r w:rsidRPr="00EE4F39">
        <w:t xml:space="preserve">), гривны РУ </w:t>
      </w:r>
      <w:r w:rsidRPr="00EE4F39">
        <w:rPr>
          <w:rStyle w:val="FontStyle32"/>
        </w:rPr>
        <w:t xml:space="preserve">– 8 </w:t>
      </w:r>
      <w:r w:rsidRPr="00EE4F39">
        <w:t>(</w:t>
      </w:r>
      <w:r w:rsidRPr="00EE4F39">
        <w:rPr>
          <w:rStyle w:val="FontStyle32"/>
        </w:rPr>
        <w:t>2013 г.-0</w:t>
      </w:r>
      <w:r w:rsidRPr="00EE4F39">
        <w:t xml:space="preserve">), долларов Канады – 20 </w:t>
      </w:r>
      <w:r w:rsidRPr="00EE4F39">
        <w:rPr>
          <w:rStyle w:val="FontStyle32"/>
        </w:rPr>
        <w:t xml:space="preserve">(2013 г. -0). </w:t>
      </w:r>
    </w:p>
    <w:p w:rsidR="00CA297A" w:rsidRPr="00EE4F39" w:rsidRDefault="00CA297A" w:rsidP="00DA01C8">
      <w:pPr>
        <w:jc w:val="both"/>
      </w:pPr>
      <w:r w:rsidRPr="00EE4F39">
        <w:t>На 1 июля 2014 года УИИ ГСИН МЮ ПМР укомплектована не полностью, имеется 1 вакантное место на должность начальника Рыбницкой УИИ ГСИН МЮ ПМР.</w:t>
      </w:r>
    </w:p>
    <w:p w:rsidR="00CA297A" w:rsidRPr="00EE4F39" w:rsidRDefault="00CA297A" w:rsidP="00DA01C8">
      <w:pPr>
        <w:ind w:firstLine="708"/>
        <w:jc w:val="both"/>
      </w:pPr>
      <w:r w:rsidRPr="00EE4F39">
        <w:t xml:space="preserve">По состоянию на 1 июля 2014 года на учете в инспекциях состоит 1683 осужденных, из них: 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1. осуждено условно с испытательным сроком – 1466 человек, из них 43 - с дополнительной мерой наказания в виде  ЗОД.  78 - несовершеннолетних осужденных; 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2.  15 осужденных, которым судом отсрочено отбывание наказания; 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3.  53  условно-досрочно освобожденных от наказания; 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4. 65 осужденных к исправительным работам, из них: 25 – работает, 11 – присвоен статус безработного, 18 – не работает; в отношении 11-ти – решается вопрос о замене наказания более строгим; 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5. 58 осужденных к обязательным работам – 25 работают, в отношении 21-го решается вопрос о замене наказания более строгим, 12 – не работают </w:t>
      </w:r>
    </w:p>
    <w:p w:rsidR="00CA297A" w:rsidRPr="00EE4F39" w:rsidRDefault="00CA297A" w:rsidP="00DA01C8">
      <w:pPr>
        <w:ind w:firstLine="600"/>
        <w:jc w:val="both"/>
      </w:pPr>
      <w:r w:rsidRPr="00EE4F39">
        <w:t>6. 26 осужденных,  в  отношении  которых  исполняется  только  наказание  в виде  ЗОД.</w:t>
      </w:r>
    </w:p>
    <w:p w:rsidR="00CA297A" w:rsidRPr="00EE4F39" w:rsidRDefault="00CA297A" w:rsidP="00DA01C8">
      <w:pPr>
        <w:ind w:firstLine="600"/>
        <w:jc w:val="both"/>
      </w:pPr>
      <w:r w:rsidRPr="00EE4F39">
        <w:t xml:space="preserve">За  1-е полугодие 2014 года, начальниками УИИ направлено в суд 167 представлений, из которых: 73 - на продление испытательного срока, либо возложение дополнительных обязанностей; 86 - на замену назначенного наказания лишением свободы, 8 - на отмену условного осуждения со снятием судимости. Из общего количества направленных представлений удовлетворено 117, а именно: 51 осужденным произведена замена на лишение свободы; 55 – продлен испытательный срок либо возложены дополнительные обязанности, 11 осужденных освобождены от отбывания наказания досрочно со снятием судимости. </w:t>
      </w:r>
    </w:p>
    <w:p w:rsidR="00CA297A" w:rsidRPr="00EE4F39" w:rsidRDefault="00CA297A" w:rsidP="00DA01C8">
      <w:pPr>
        <w:ind w:firstLine="720"/>
        <w:jc w:val="both"/>
      </w:pPr>
      <w:r w:rsidRPr="00EE4F39">
        <w:t>По состоянию на сегодняшний день по инспекциям числится 21 осужденный, которые выехали за пределы ПМР без соответствующего разрешения. Из общего количества выехавших осужденных по 8 осужденным материалы находятся в суде для замены наказания лишением свободы. В ближайшее время, по окончанию розыскных мероприятий, материалы в отношении 6 осужденных будут направлены в суд для замены наказания лишением свободы. Из общего количества, 2-им осужденным избрана мера пресечения в виде содержания под стражей, один из них содержится под стражей в РФ, другой в РУ. Из общего количества по 4-м осужденным в замене наказания на лишение свободы, судом было отказано в связи с тем, что на момент совершения преступления действовало законодательство улучшающее положение осужденных. 1 осужденный числится умершим на территории РФ, однако информация проверяется.</w:t>
      </w:r>
    </w:p>
    <w:p w:rsidR="00CA297A" w:rsidRPr="00EE4F39" w:rsidRDefault="00CA297A" w:rsidP="00DA01C8">
      <w:pPr>
        <w:jc w:val="center"/>
      </w:pPr>
      <w:r w:rsidRPr="00EE4F39">
        <w:t>ДОПОЛНИТЕЛЬНЫЕ СВЕДЕНИЯ ПО УИИ В СРАВНЕНИИ</w:t>
      </w:r>
    </w:p>
    <w:p w:rsidR="00CA297A" w:rsidRPr="00EE4F39" w:rsidRDefault="00CA297A" w:rsidP="00DA01C8">
      <w:pPr>
        <w:jc w:val="center"/>
      </w:pPr>
      <w:r w:rsidRPr="00EE4F39">
        <w:t>по состоянию на 1 июля 2014 года</w:t>
      </w:r>
    </w:p>
    <w:p w:rsidR="00CA297A" w:rsidRPr="00EE4F39" w:rsidRDefault="00CA297A" w:rsidP="00DA01C8">
      <w:pPr>
        <w:shd w:val="clear" w:color="auto" w:fill="FFFFFF"/>
        <w:ind w:firstLine="540"/>
        <w:jc w:val="both"/>
        <w:rPr>
          <w:rStyle w:val="FontStyle32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980"/>
        <w:gridCol w:w="1980"/>
      </w:tblGrid>
      <w:tr w:rsidR="00CA297A" w:rsidRPr="00EE4F39" w:rsidTr="00A279A6">
        <w:tc>
          <w:tcPr>
            <w:tcW w:w="3348" w:type="dxa"/>
          </w:tcPr>
          <w:p w:rsidR="00CA297A" w:rsidRPr="00EE4F39" w:rsidRDefault="00CA297A" w:rsidP="00A279A6">
            <w:pPr>
              <w:jc w:val="both"/>
            </w:pPr>
            <w:r w:rsidRPr="00EE4F39">
              <w:t>Год</w:t>
            </w:r>
          </w:p>
        </w:tc>
        <w:tc>
          <w:tcPr>
            <w:tcW w:w="1980" w:type="dxa"/>
          </w:tcPr>
          <w:p w:rsidR="00CA297A" w:rsidRPr="00EE4F39" w:rsidRDefault="00CA297A" w:rsidP="00A279A6">
            <w:pPr>
              <w:jc w:val="both"/>
            </w:pPr>
            <w:r w:rsidRPr="00EE4F39">
              <w:t>1-е полугодие 20</w:t>
            </w:r>
            <w:r w:rsidRPr="00A279A6">
              <w:rPr>
                <w:b/>
              </w:rPr>
              <w:t>12</w:t>
            </w:r>
          </w:p>
        </w:tc>
        <w:tc>
          <w:tcPr>
            <w:tcW w:w="1980" w:type="dxa"/>
          </w:tcPr>
          <w:p w:rsidR="00CA297A" w:rsidRPr="00EE4F39" w:rsidRDefault="00CA297A" w:rsidP="00A279A6">
            <w:pPr>
              <w:jc w:val="both"/>
            </w:pPr>
            <w:r w:rsidRPr="00EE4F39">
              <w:t>1-е полугодие  20</w:t>
            </w:r>
            <w:r w:rsidRPr="00A279A6">
              <w:rPr>
                <w:b/>
              </w:rPr>
              <w:t>13</w:t>
            </w:r>
          </w:p>
        </w:tc>
        <w:tc>
          <w:tcPr>
            <w:tcW w:w="1980" w:type="dxa"/>
          </w:tcPr>
          <w:p w:rsidR="00CA297A" w:rsidRPr="00EE4F39" w:rsidRDefault="00CA297A" w:rsidP="00A279A6">
            <w:pPr>
              <w:jc w:val="both"/>
            </w:pPr>
            <w:r w:rsidRPr="00EE4F39">
              <w:t>1-е полугодие  20</w:t>
            </w:r>
            <w:r w:rsidRPr="00A279A6">
              <w:rPr>
                <w:b/>
              </w:rPr>
              <w:t>14</w:t>
            </w:r>
          </w:p>
        </w:tc>
      </w:tr>
      <w:tr w:rsidR="00CA297A" w:rsidRPr="00EE4F39" w:rsidTr="00A279A6">
        <w:tc>
          <w:tcPr>
            <w:tcW w:w="3348" w:type="dxa"/>
          </w:tcPr>
          <w:p w:rsidR="00CA297A" w:rsidRPr="00EE4F39" w:rsidRDefault="00CA297A" w:rsidP="00A279A6">
            <w:pPr>
              <w:jc w:val="both"/>
            </w:pPr>
            <w:r w:rsidRPr="00EE4F39">
              <w:t>На учете в УИИ состоит осужденных к мерам наказания, не связанным с лишением свободы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1740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1789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1683</w:t>
            </w:r>
          </w:p>
        </w:tc>
      </w:tr>
      <w:tr w:rsidR="00CA297A" w:rsidRPr="00EE4F39" w:rsidTr="00A279A6">
        <w:tc>
          <w:tcPr>
            <w:tcW w:w="3348" w:type="dxa"/>
          </w:tcPr>
          <w:p w:rsidR="00CA297A" w:rsidRPr="00EE4F39" w:rsidRDefault="00CA297A" w:rsidP="00A279A6">
            <w:pPr>
              <w:jc w:val="both"/>
            </w:pPr>
            <w:r w:rsidRPr="00EE4F39">
              <w:t>Осуществлено приводов в УИИ осужденных, уклоняющихся от отбывания наказания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93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88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97</w:t>
            </w:r>
          </w:p>
        </w:tc>
      </w:tr>
      <w:tr w:rsidR="00CA297A" w:rsidRPr="00EE4F39" w:rsidTr="00A279A6">
        <w:tc>
          <w:tcPr>
            <w:tcW w:w="3348" w:type="dxa"/>
          </w:tcPr>
          <w:p w:rsidR="00CA297A" w:rsidRPr="00EE4F39" w:rsidRDefault="00CA297A" w:rsidP="00A279A6">
            <w:pPr>
              <w:jc w:val="both"/>
            </w:pPr>
            <w:r w:rsidRPr="00EE4F39">
              <w:t>Количество приговоров  к мерам наказания, не связанным с лишением свободы, в отношении несовершеннолетних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95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79</w:t>
            </w:r>
          </w:p>
        </w:tc>
        <w:tc>
          <w:tcPr>
            <w:tcW w:w="1980" w:type="dxa"/>
            <w:vAlign w:val="center"/>
          </w:tcPr>
          <w:p w:rsidR="00CA297A" w:rsidRPr="00A279A6" w:rsidRDefault="00CA297A" w:rsidP="00A279A6">
            <w:pPr>
              <w:jc w:val="both"/>
              <w:rPr>
                <w:b/>
              </w:rPr>
            </w:pPr>
            <w:r w:rsidRPr="00A279A6">
              <w:rPr>
                <w:b/>
              </w:rPr>
              <w:t>78</w:t>
            </w:r>
          </w:p>
        </w:tc>
      </w:tr>
    </w:tbl>
    <w:p w:rsidR="00CA297A" w:rsidRPr="00EE4F39" w:rsidRDefault="00CA297A" w:rsidP="00DA01C8">
      <w:pPr>
        <w:jc w:val="both"/>
      </w:pPr>
    </w:p>
    <w:p w:rsidR="00CA297A" w:rsidRPr="00EE4F39" w:rsidRDefault="00CA297A" w:rsidP="00940087">
      <w:pPr>
        <w:ind w:right="-360"/>
        <w:jc w:val="both"/>
      </w:pPr>
      <w:r w:rsidRPr="00EE4F39">
        <w:t xml:space="preserve">         На конец отчетного периода на лечении  находятся   73(70) больных туберкулезом,   130(132)  ВИЧ-инфицированных. Умерло 6(4) лиц из числа спецконтингента. Таким образом, заболеваемость  туберкулёзом повысилась на 4,1%, а ВИЧ-инфекцией снизилась   на  1,5%, что является стабильным эпидемиологическим показателем.  Общая смертность повысилась на 33,3%. При этом,  от заболеваний умерло 5(3) лиц: от острой лёгочно-сердечной недостаточности, обусловленной туберкулёзом – 1(2), от полиорганной недостаточности, обусловленной злокачественной опухолью – 1(1), от вторичной патологии СПИДа – 1, от острой сердечно-сосудистой недостаточности обусловленной инфарктом миокарда – 1, от хронической прогрессирующей печёночной недостаточности, обусловленной циррозом печени – 1, и соответственно смертность от заболеваний повысилась на 40%.  Не естественной смертью умерло 1(1) лицо, вследствие механической асфиксии обусловленной самоповешеньем, что и в части причины смерти аналогично первому полугодию 2013 года.</w:t>
      </w:r>
    </w:p>
    <w:p w:rsidR="00CA297A" w:rsidRPr="00EE4F39" w:rsidRDefault="00CA297A" w:rsidP="00940087">
      <w:pPr>
        <w:ind w:right="-360"/>
        <w:jc w:val="both"/>
      </w:pPr>
      <w:r w:rsidRPr="00EE4F39">
        <w:t xml:space="preserve">          </w:t>
      </w:r>
      <w:r w:rsidRPr="00EE4F39">
        <w:tab/>
        <w:t>За отчётный период 2014 года по  отделениям многопрофильной больницы ЦМПиСР ГС ИН МЮ зарегистрирована, следующая патология: вторичные заболевания ВИЧ 11(4), органов дыхания 23(14), желудочно-кишечного тракта 15(11), сердечно-сосудистая 13(10), психоневрологическая 9(11), костно-мышечная 6(4), эндокринологическая 5(2), онкологическая 3(2), нефроурологическая 8(9), постоперационная 9(7), офтальмологическая 6(8), ЛОР-органов 31(23). Проведено хирургических оперативных вмешательств   6(17).</w:t>
      </w:r>
    </w:p>
    <w:p w:rsidR="00CA297A" w:rsidRPr="00EE4F39" w:rsidRDefault="00CA297A" w:rsidP="00CE36D8">
      <w:pPr>
        <w:tabs>
          <w:tab w:val="left" w:pos="600"/>
        </w:tabs>
        <w:ind w:right="-360"/>
        <w:jc w:val="both"/>
      </w:pPr>
      <w:r w:rsidRPr="00EE4F39">
        <w:t xml:space="preserve">        На конец отчётного периода в ЛТП ЦМПиСР ГСИН МЮ ПМР содержалось 144(163) административно привлечённых, из которых, все по медицинским показаниям признаны больными хроническим алкоголизмом. Наркоманов и токсикоманов нет.  Из них трудоустроено 109(123).</w:t>
      </w:r>
    </w:p>
    <w:p w:rsidR="00CA297A" w:rsidRPr="00EE4F39" w:rsidRDefault="00CA297A" w:rsidP="00CE36D8">
      <w:pPr>
        <w:jc w:val="both"/>
      </w:pPr>
      <w:r w:rsidRPr="00EE4F39">
        <w:t xml:space="preserve">        Для сотрудников и военнослужащих подразделений ГСИН организовано и проведено 57 спортивных соревнований, 157 культурно-массовых мероприятий и торжественных собраний.   </w:t>
      </w:r>
    </w:p>
    <w:p w:rsidR="00CA297A" w:rsidRPr="00EE4F39" w:rsidRDefault="00CA297A" w:rsidP="00CE36D8">
      <w:pPr>
        <w:jc w:val="both"/>
      </w:pPr>
      <w:r w:rsidRPr="00EE4F39">
        <w:t xml:space="preserve">        </w:t>
      </w:r>
      <w:r w:rsidRPr="00EE4F39">
        <w:rPr>
          <w:bCs/>
        </w:rPr>
        <w:t xml:space="preserve">Сотрудники ОВР ГСИН  в мае 2014 г. принимали активное участие в организации и проведении Республиканского детско-юношеского спортивно-патриотического фестиваля "Юный патриот Приднестровья". </w:t>
      </w:r>
      <w:r w:rsidRPr="00EE4F39">
        <w:t xml:space="preserve">                                             </w:t>
      </w:r>
    </w:p>
    <w:p w:rsidR="00CA297A" w:rsidRPr="00EE4F39" w:rsidRDefault="00CA297A" w:rsidP="00CE36D8">
      <w:pPr>
        <w:jc w:val="both"/>
      </w:pPr>
      <w:r w:rsidRPr="00EE4F39">
        <w:t xml:space="preserve">           Пресс-службой постоянно осуществлялась тесная связь со средствами массовой информации. Все значимые события и факты из жизни службы отражались в Интернете.  Размещено на сайте ГСИН 16 статей о жизнедеятельности  учреждений и подразделений.  </w:t>
      </w:r>
    </w:p>
    <w:p w:rsidR="00CA297A" w:rsidRPr="00EE4F39" w:rsidRDefault="00CA297A" w:rsidP="00CE36D8">
      <w:pPr>
        <w:jc w:val="both"/>
      </w:pPr>
      <w:r w:rsidRPr="00EE4F39">
        <w:t xml:space="preserve">            В учреждениях ГСИН МЮ ПМР продолжалась целенаправленная работа по усилению режимных требований и повышению эффективности воспитательных мероприятий для спецконтингента. Сотрудниками воспитательного отдела уделялся контроль за организацией и проведением плановых мероприятий  воспитательного характера, ведением служебной документации. </w:t>
      </w:r>
    </w:p>
    <w:p w:rsidR="00CA297A" w:rsidRPr="00EE4F39" w:rsidRDefault="00CA297A" w:rsidP="00CE36D8">
      <w:pPr>
        <w:ind w:firstLine="708"/>
        <w:jc w:val="both"/>
      </w:pPr>
      <w:r w:rsidRPr="00EE4F39">
        <w:t>Воспитательная работа с осужденными  проводится в соответствии с требованиями приказов, указаний ГСИН МЮ ПМР. Служебная документация начальников отрядов  прошнурована и зарегистрирована. Своевременно проводятся индивидуальные беседы с осужденными, о чем есть соответствующие записи в тетрадях индивидуально-воспитательной работы с осужденными. В целях совершенствования воспитательной работы с осужденными разработано положение о Совете воспитателей отряда.  За 6 месяцев 2014 года Советы воспитателей отрядов учреждений провели 197 заседаний, на которых рассмотрено и заслушано 833 нарушителя режима содержания.</w:t>
      </w:r>
    </w:p>
    <w:p w:rsidR="00CA297A" w:rsidRPr="00EE4F39" w:rsidRDefault="00CA297A" w:rsidP="00CE36D8">
      <w:pPr>
        <w:ind w:firstLine="708"/>
        <w:jc w:val="both"/>
      </w:pPr>
      <w:r w:rsidRPr="00EE4F39">
        <w:t>С осужденными проводятся спортивные и культурные  мероприятия воспитательного характера. Организованы в учреждениях ГСИН среди осуждённых: вечера вопросов и ответов -41, культурно-массовые мероприятия - 54, спортивные мероприятия - 125.</w:t>
      </w:r>
      <w:r w:rsidRPr="00EE4F39">
        <w:tab/>
        <w:t xml:space="preserve"> Проводится работа по укреплению связей с различными религиозными конфессиями, в учреждениях функционируют молитвенные комнаты, где осужденные осуществляют религиозные обряды. </w:t>
      </w:r>
    </w:p>
    <w:p w:rsidR="00CA297A" w:rsidRPr="00EE4F39" w:rsidRDefault="00CA297A" w:rsidP="00CE36D8">
      <w:pPr>
        <w:jc w:val="both"/>
      </w:pPr>
      <w:r w:rsidRPr="00EE4F39">
        <w:t xml:space="preserve">   </w:t>
      </w:r>
      <w:r w:rsidRPr="00EE4F39">
        <w:tab/>
        <w:t xml:space="preserve"> Проведено 18 выступлений художественной самодеятельности осужденным.     </w:t>
      </w:r>
      <w:r w:rsidRPr="00EE4F39">
        <w:tab/>
        <w:t xml:space="preserve"> За отчётный период  наказано 1558 (1469) осужденных. Помещено в  ШИЗО (карцер, Дизо) – 610(693) человек, ПКТ – 43(67) человека.  Поощрено  - 491 (674) человек.</w:t>
      </w:r>
    </w:p>
    <w:p w:rsidR="00CA297A" w:rsidRPr="00EE4F39" w:rsidRDefault="00CA297A" w:rsidP="00CE36D8">
      <w:pPr>
        <w:jc w:val="both"/>
      </w:pPr>
      <w:r w:rsidRPr="00EE4F39">
        <w:t xml:space="preserve">            Проведено профилактических бесед: в учреждениях -7794, в СИЗО с несовершеннолетними - 111. </w:t>
      </w:r>
    </w:p>
    <w:p w:rsidR="00CA297A" w:rsidRPr="00EE4F39" w:rsidRDefault="00CA297A" w:rsidP="00CE36D8">
      <w:pPr>
        <w:ind w:firstLine="708"/>
        <w:jc w:val="both"/>
      </w:pPr>
      <w:r w:rsidRPr="00EE4F39">
        <w:t>За отчетный  период 2014 года психологами  УИН  обследовано 825 осужденных, из числа подозреваемых и обвиняемых 86. Выявлено осужденных  имеющих положительную направленность105, склонных к суициду и членовредительству 70,  склонным к другим формам деструктивного поведения  25 человек, с признаками психического отклонения и низким интеллектом 57, лиц с повышенной агрессивностью и возбудимостью 48. Психологами проведено 870 бесед и консультаций со спецконтингентом, как по просьбе осужденных, так и по инициативе психологов.</w:t>
      </w:r>
      <w:r w:rsidRPr="00EE4F39">
        <w:tab/>
      </w:r>
    </w:p>
    <w:p w:rsidR="00CA297A" w:rsidRPr="00EE4F39" w:rsidRDefault="00CA297A" w:rsidP="00CE36D8">
      <w:pPr>
        <w:ind w:firstLine="708"/>
        <w:jc w:val="both"/>
      </w:pPr>
      <w:r w:rsidRPr="00EE4F39">
        <w:t xml:space="preserve">С целью изучения морально-психологического климата в коллективах, проведено 5 анонимных анкетирования (УИН-1, УИН-3, ВУ для сотрудников и осужденных, ОСН). Психологом ОВР ГСИН проведены  беседы: со спецконтингентом 25, с сотрудниками 11, с военнослужащими 14. </w:t>
      </w:r>
    </w:p>
    <w:p w:rsidR="00CA297A" w:rsidRPr="00EE4F39" w:rsidRDefault="00CA297A" w:rsidP="00CE36D8">
      <w:pPr>
        <w:jc w:val="both"/>
      </w:pPr>
      <w:r w:rsidRPr="00EE4F39">
        <w:tab/>
        <w:t xml:space="preserve">За указанный период среди осужденных было совершен  один завершенный суицид. </w:t>
      </w:r>
      <w:r w:rsidRPr="00EE4F39">
        <w:tab/>
      </w:r>
    </w:p>
    <w:p w:rsidR="00CA297A" w:rsidRPr="00EE4F39" w:rsidRDefault="00CA297A" w:rsidP="00CE36D8">
      <w:pPr>
        <w:autoSpaceDE w:val="0"/>
        <w:autoSpaceDN w:val="0"/>
        <w:adjustRightInd w:val="0"/>
        <w:jc w:val="both"/>
      </w:pPr>
      <w:r w:rsidRPr="00EE4F39">
        <w:t xml:space="preserve">          Для рассмотрения в комиссию по помилованию при Президенте ПМР направлено 319 (232) материалов.  </w:t>
      </w:r>
    </w:p>
    <w:p w:rsidR="00CA297A" w:rsidRPr="00EE4F39" w:rsidRDefault="00CA297A" w:rsidP="00CE36D8">
      <w:pPr>
        <w:autoSpaceDE w:val="0"/>
        <w:autoSpaceDN w:val="0"/>
        <w:adjustRightInd w:val="0"/>
        <w:jc w:val="both"/>
      </w:pPr>
      <w:r w:rsidRPr="00EE4F39">
        <w:t xml:space="preserve">  </w:t>
      </w:r>
    </w:p>
    <w:p w:rsidR="00CA297A" w:rsidRPr="00EE4F39" w:rsidRDefault="00CA297A" w:rsidP="00B1080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E4F39">
        <w:rPr>
          <w:b/>
          <w:bCs/>
        </w:rPr>
        <w:t>13. в сфере деятельности Государственной службы судебных исполнителей Министерства юстиции ПМР: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 1-м полугодии 2014 года на исполнении у судебных исполнителей Государственной службы судебных исполнителей Министерства юстиции ПМР находилось 60 690 исполнительных документов, что на 13,8% больше, чем в 1-м полугодии 2013 года.</w:t>
      </w:r>
      <w:r w:rsidRPr="00EE4F39">
        <w:rPr>
          <w:lang w:eastAsia="en-US"/>
        </w:rPr>
        <w:tab/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 1-м полугодии 2014 года в Государственную службу судебных исполнителей Министерства юстиции ПМР поступило 29 973 исполнительных документа, это на 3,2% больше, чем в 1-м полугодии 2013 года.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За истекший период, в соответствии с п.1 ст. 26 Закона ПМР "Об исполнительном производстве", окончено 22 671 исполнительное производство, это на 4 % меньше, чем в 1-м полугодии 2013 года. 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Фактическим исполнением исполнительного документа, согласно п.п. "а" п.1 ст. 26 Закона ПМР "Об исполнительном производстве", окончено 12 997 исполнительных производств, что составляет 57,3% от числа оконченных исполнительных производств и на 4,2% больше, чем в 1-м полугодии 2013 года.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По состоянию на 30 июня 2014 года в территориальных отделах Государственной службы судебных исполнителей ПМР остаток составил 38 010 исполнительных производств. 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По сравнению с аналогичным периодом прошлого года прослеживается тенденция роста остатка исполнительных производств на 28%. Из них: 3 463 исполнительных производства составляют листы о взыскании алиментов; 2 592 исполнительных производства, возбуждены на основании судебных приказов и удостоверений, выдаваемых на основании решений комиссии по трудовым спорам о взыскании задолженности по заработной плате, 9 193 исполнительных производства составляют листы о взыскании государственной пошлины в доход государства, более 11 600 исполнительных производств, возбуждены на основании постановлении уполномоченных органов о наложении штрафов. 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В 1-м полугодии 2014 года судебными исполнителями взыскано в бюджеты различных уровней </w:t>
      </w:r>
      <w:r w:rsidRPr="00EE4F39">
        <w:rPr>
          <w:i/>
          <w:iCs/>
          <w:lang w:eastAsia="en-US"/>
        </w:rPr>
        <w:t>26 078 945,99</w:t>
      </w:r>
      <w:r w:rsidRPr="00EE4F39">
        <w:rPr>
          <w:lang w:eastAsia="en-US"/>
        </w:rPr>
        <w:t xml:space="preserve"> руб.; 1 036 716,40$ и 2 347 929,27 руб. РФ, 3 100 Евро что на 0,7% больше, чем взыскано в 1-м полугодии 2013 года, из них: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 республиканский бюджет – 2 733 342,39 руб., это на 40,7% меньше, чем в 1-м полугодии 2013 года;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 местный бюджет – 1 727 352,80 руб., это на 48,2 % меньше, чем в 1-м полугодии 2013 года;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 исполнительным документам о взыскании задолженности в пользу организаций и граждан – 21 618 250,80 руб. и 1 036 716,40 $ и 2 347 929,27 руб. РФ; 3 100 Евро, что на 12,4% больше, чем в 1-м полугодии 2013 года, из них: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сумма, взысканная по исполнительным документам о взыскании алиментов, составила 7 183 840,76 руб., это на 16,2% больше, чем в 1-м полугодии 2013 года;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сумма, взысканная по исполнительным документам о взыскании задолженности по заработной плате, составила 3 662 328,66 руб., это на 48,2 % меньше, чем в 1-м полугодии 2013 года.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По состоянию на 30.06.2014 г., остаток задолженности по заработной плате  уменьшился по сравнению с прошлым годом на 32,4% и составил 13 537 081,46 руб., должниками по которой являются 65 предприятий-организаций в отношении 1 492 взыскателей по 2 596 исполнительным производствам. 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Наибольшую задолженность по заработной плате имеют следующие предприятия: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ООО "Торговый дом электроаппаратный" – 680 592,32 руб.;</w:t>
      </w:r>
    </w:p>
    <w:p w:rsidR="00CA297A" w:rsidRPr="00EE4F39" w:rsidRDefault="00CA297A" w:rsidP="00523912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ОАО "Энергоресурс" – 154 204,10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ЗАО "Днестр-Авто" – 2 704 021,78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ЗАО "Бендерский завод теплоизоляционных товаров" – 131 862,81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ОАО "Бендерытекс" – 1 353 857,90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ОАО "Бендерский завод Электроаппаратура" – 247 459,80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ЗАО "Бендерский хлебокомбинат" – 157 265,01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ООО "Емшан" – 105 990,91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 xml:space="preserve"> - ГУП "Бендерская фабрика по производству технических носителей информации" – 691 235,13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ЗАО "Григориопольский консервный завод" – 819 087,33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МУП "Григориопольская моторизированная строительная организация"  - 154 675,00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МУП "Дубоссарский завод железобетонных изделий" – 219 835,41 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ГУП "Дубоссарское птицеводческое предприятие" - 420 213,05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ГУП "Птицеводческое предприятие Гэйнуша" – 100 212,17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ГУП "Дубоссарская сельхозхимия" – 95 261,63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ЗАО "Рыбницкий насосный завод" – 1 206 127,72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МУП "ПУЖКХ г. Слободзея"– 2 443 461,49 руб.;</w:t>
      </w:r>
    </w:p>
    <w:p w:rsidR="00CA297A" w:rsidRPr="00EE4F39" w:rsidRDefault="00CA297A" w:rsidP="00523912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ОАО СМУ "Молдгрэсстрой" - 93 768,98 руб.;</w:t>
      </w:r>
    </w:p>
    <w:p w:rsidR="00CA297A" w:rsidRPr="00EE4F39" w:rsidRDefault="00CA297A" w:rsidP="005B51C6">
      <w:pPr>
        <w:rPr>
          <w:lang w:eastAsia="en-US"/>
        </w:rPr>
      </w:pPr>
      <w:r w:rsidRPr="00EE4F39">
        <w:rPr>
          <w:lang w:eastAsia="en-US"/>
        </w:rPr>
        <w:t>- МУП "Слободзейская МТС" – 620 979,47 руб.</w:t>
      </w:r>
    </w:p>
    <w:p w:rsidR="00CA297A" w:rsidRPr="00EE4F39" w:rsidRDefault="00CA297A" w:rsidP="00523912">
      <w:pPr>
        <w:ind w:firstLine="426"/>
        <w:rPr>
          <w:b/>
          <w:bCs/>
        </w:rPr>
      </w:pPr>
    </w:p>
    <w:p w:rsidR="00CA297A" w:rsidRPr="00EE4F39" w:rsidRDefault="00CA297A" w:rsidP="00C27EFE">
      <w:r w:rsidRPr="00EE4F39">
        <w:rPr>
          <w:b/>
          <w:bCs/>
        </w:rPr>
        <w:t>14. В сфере деятельности Бюро судебных экспертиз:</w:t>
      </w:r>
    </w:p>
    <w:tbl>
      <w:tblPr>
        <w:tblpPr w:leftFromText="180" w:rightFromText="180" w:vertAnchor="text" w:horzAnchor="margin" w:tblpXSpec="center" w:tblpY="512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1"/>
        <w:gridCol w:w="1618"/>
        <w:gridCol w:w="1906"/>
        <w:gridCol w:w="2039"/>
        <w:gridCol w:w="1062"/>
      </w:tblGrid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Виды экспертиз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Поступило всего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Выполнено экспертиз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 xml:space="preserve">Возвращено </w:t>
            </w:r>
          </w:p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без исполнения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В произ-</w:t>
            </w:r>
          </w:p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водстве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Криминалистические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18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15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2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 xml:space="preserve">Автотехническая 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45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32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8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5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Строительно-техническая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127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35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26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66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 xml:space="preserve">Бухгалтерская 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14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14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-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-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 xml:space="preserve">Товароведческая 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15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11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3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Психологическая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26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14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3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9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В том числе:</w:t>
            </w:r>
          </w:p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комплексные,</w:t>
            </w:r>
          </w:p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комисионные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9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sz w:val="24"/>
                <w:lang w:val="en-US"/>
              </w:rPr>
              <w:t>3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sz w:val="24"/>
              </w:rPr>
              <w:t>Прочие экспертизы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254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126</w:t>
            </w: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40</w:t>
            </w: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88</w:t>
            </w: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Отработано документов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157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  <w:tr w:rsidR="00CA297A" w:rsidRPr="00EE4F39" w:rsidTr="00DB6548">
        <w:tc>
          <w:tcPr>
            <w:tcW w:w="2900" w:type="dxa"/>
          </w:tcPr>
          <w:p w:rsidR="00CA297A" w:rsidRPr="00EE4F39" w:rsidRDefault="00CA297A" w:rsidP="00DB6548">
            <w:pPr>
              <w:pStyle w:val="PlainText"/>
              <w:rPr>
                <w:rFonts w:ascii="Times New Roman" w:eastAsia="MS Mincho" w:hAnsi="Times New Roman" w:cs="Times New Roman"/>
                <w:bCs/>
                <w:sz w:val="24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</w:rPr>
              <w:t>Участие экспертов в судебных заседаниях</w:t>
            </w:r>
          </w:p>
        </w:tc>
        <w:tc>
          <w:tcPr>
            <w:tcW w:w="1528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</w:pPr>
            <w:r w:rsidRPr="00EE4F39">
              <w:rPr>
                <w:rFonts w:ascii="Times New Roman" w:eastAsia="MS Mincho" w:hAnsi="Times New Roman" w:cs="Times New Roman"/>
                <w:bCs/>
                <w:sz w:val="24"/>
                <w:lang w:val="en-US"/>
              </w:rPr>
              <w:t>43</w:t>
            </w:r>
          </w:p>
        </w:tc>
        <w:tc>
          <w:tcPr>
            <w:tcW w:w="1800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925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  <w:tc>
          <w:tcPr>
            <w:tcW w:w="1003" w:type="dxa"/>
          </w:tcPr>
          <w:p w:rsidR="00CA297A" w:rsidRPr="00EE4F39" w:rsidRDefault="00CA297A" w:rsidP="00DB6548">
            <w:pPr>
              <w:pStyle w:val="PlainText"/>
              <w:jc w:val="center"/>
              <w:rPr>
                <w:rFonts w:ascii="Times New Roman" w:eastAsia="MS Mincho" w:hAnsi="Times New Roman" w:cs="Times New Roman"/>
                <w:bCs/>
                <w:sz w:val="24"/>
              </w:rPr>
            </w:pPr>
          </w:p>
        </w:tc>
      </w:tr>
    </w:tbl>
    <w:p w:rsidR="00CA297A" w:rsidRPr="00EE4F39" w:rsidRDefault="00CA297A" w:rsidP="00B1080A"/>
    <w:p w:rsidR="00CA297A" w:rsidRPr="00EE4F39" w:rsidRDefault="00CA297A" w:rsidP="00B1080A">
      <w:pPr>
        <w:jc w:val="both"/>
        <w:rPr>
          <w:b/>
          <w:bCs/>
          <w:sz w:val="22"/>
          <w:szCs w:val="22"/>
        </w:rPr>
      </w:pPr>
      <w:r w:rsidRPr="00EE4F39">
        <w:t>Отчет о средствах, зачисленных в республиканский бюджет за услуги, предоставленные Бюро судебных экспертиз Министерства юстиции ПМР за I квартал  2014 года прилагается (Приложение № 27).</w:t>
      </w:r>
    </w:p>
    <w:p w:rsidR="00CA297A" w:rsidRPr="00EE4F39" w:rsidRDefault="00CA297A" w:rsidP="00B1080A">
      <w:pPr>
        <w:ind w:firstLine="708"/>
      </w:pPr>
    </w:p>
    <w:p w:rsidR="00CA297A" w:rsidRPr="00EE4F39" w:rsidRDefault="00CA297A" w:rsidP="009C4A2C">
      <w:pPr>
        <w:jc w:val="both"/>
      </w:pPr>
      <w:r w:rsidRPr="00EE4F39">
        <w:rPr>
          <w:b/>
          <w:bCs/>
        </w:rPr>
        <w:t xml:space="preserve">15. </w:t>
      </w:r>
      <w:r w:rsidRPr="00EE4F39">
        <w:t xml:space="preserve">В первом полугодии 2014 года в результате осуществления деятельности в сфере выпуска и распространения официального издания "Собрание актов законодательства Приднестровской Молдавской Республики" выпущено 26 номеров (с 1 по 26 тиражом 1300 экз. каждый). </w:t>
      </w:r>
    </w:p>
    <w:p w:rsidR="00CA297A" w:rsidRPr="00EE4F39" w:rsidRDefault="00CA297A" w:rsidP="009C4A2C">
      <w:pPr>
        <w:jc w:val="both"/>
      </w:pPr>
      <w:r w:rsidRPr="00EE4F39">
        <w:t>От общего тиража каждого номера издания 164 экземпляра бесплатно было предоставлено органам власти и управления Приднестровской Молдавской Республики (на общую сумму 73 191,56 рублей), а также 39 экземпляров – структурным подразделениям Министерства юстиции Приднестровской Молдавской Республики (на общую сумму 17 405,31 рубль). Оставшаяся часть тиража издания направляется распространителю в лице ГУП "Почта Приднестровья" для последующей доставки получателям, являющимся подписчиками "Собрания актов законодательства Приднестровской Молдавской Республики".</w:t>
      </w:r>
    </w:p>
    <w:p w:rsidR="00CA297A" w:rsidRPr="00EE4F39" w:rsidRDefault="00CA297A" w:rsidP="009C4A2C">
      <w:pPr>
        <w:jc w:val="both"/>
      </w:pPr>
      <w:r w:rsidRPr="00EE4F39">
        <w:t>В сфере выпуска неофициальных изданий на основании поступивших заявок на выход печатной литературы подготовлены к изданию и выпущены Гражданский процессуальный кодекс Приднестровской Молдавской Республики тиражом 200 экземпляров и Кодекс Приднестровской Молдавской Республики об административных правонарушениях тиражом 400 экземпляров.</w:t>
      </w:r>
    </w:p>
    <w:p w:rsidR="00CA297A" w:rsidRPr="00EE4F39" w:rsidRDefault="00CA297A" w:rsidP="009C4A2C">
      <w:pPr>
        <w:jc w:val="both"/>
      </w:pPr>
      <w:r w:rsidRPr="00EE4F39">
        <w:t>В целях реализации возложенных на учреждение функций по ведению электронной базы законодательства Приднестровской Молдавской Республики и на основе самостоятельно разработанной и внедряемой программы для ЭВМ "Комплекс программ "Юридическая литература", позволяющей осуществлять поиск и управление базой данных правовых актов Приднестровской Молдавской Республики, по сети Интернет заинтересованным лицам предоставляется возможность доступа к электронной базе законодательства Приднестровской Молдавской Республики. С целью поддержания данной базы в актуальном состоянии осуществляется ее еженедельное обновление документами, публикуемыми в официальном издании "Собрание актов законодательства Приднестровской Молдавской Республики". На конец отчетного периода были опубликованы и занесены в базу 1404 документов, в числе которых:</w:t>
      </w:r>
    </w:p>
    <w:p w:rsidR="00CA297A" w:rsidRPr="00EE4F39" w:rsidRDefault="00CA297A" w:rsidP="009C4A2C">
      <w:pPr>
        <w:jc w:val="both"/>
      </w:pPr>
    </w:p>
    <w:tbl>
      <w:tblPr>
        <w:tblW w:w="8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80"/>
        <w:gridCol w:w="870"/>
      </w:tblGrid>
      <w:tr w:rsidR="00CA297A" w:rsidRPr="00EE4F39" w:rsidTr="00DB6548">
        <w:trPr>
          <w:tblHeader/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after="100" w:afterAutospacing="1"/>
              <w:jc w:val="center"/>
            </w:pPr>
            <w:r w:rsidRPr="00EE4F39">
              <w:rPr>
                <w:b/>
                <w:bCs/>
              </w:rPr>
              <w:t>Тип документа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b/>
                <w:bCs/>
              </w:rPr>
              <w:t>Всего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Закон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165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rPr>
                <w:lang w:val="en-US"/>
              </w:rPr>
              <w:t>Конституционный закон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3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Главнокомандующего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 xml:space="preserve">Приказ Руководителя Аппарата Президента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 xml:space="preserve">Постановление </w:t>
            </w:r>
            <w:r w:rsidRPr="00EE4F39">
              <w:rPr>
                <w:lang w:val="en-US"/>
              </w:rPr>
              <w:t>Верховн</w:t>
            </w:r>
            <w:r w:rsidRPr="00EE4F39">
              <w:t>ого</w:t>
            </w:r>
            <w:r w:rsidRPr="00EE4F39">
              <w:rPr>
                <w:lang w:val="en-US"/>
              </w:rPr>
              <w:t xml:space="preserve"> суд</w:t>
            </w:r>
            <w:r w:rsidRPr="00EE4F39">
              <w:t>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t>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Указ Президента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t>188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Распоряжение Президента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</w:t>
            </w:r>
            <w:r w:rsidRPr="00EE4F39">
              <w:t>75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Постановление Верховного Совета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40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Постановление Правительства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206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Распоряжение Правительства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347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Постановление Конституционного Суда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Решение Конституционного Суда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t>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Определение Конституционного Суда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7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Судебного департамента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сельского хозяйства и природных ресурсов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15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по социальной защите и труду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31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просвещения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13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юстиции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7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внутренних дел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здравоохранения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27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финансов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24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Министерства экономического развития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31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Государственного таможенного комитета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12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Государственной службы связи, информации и СМИ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</w:t>
            </w:r>
            <w:r w:rsidRPr="00EE4F39">
              <w:t>2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Государственной службы транспорта и дорожного хозяйства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Государственной службы энергетики и жилищно-коммун. хозяйства ПМР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25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 xml:space="preserve">Приказ Комитета цен и антимонопольной деятельности ПМР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11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Указание Приднестровского республиканского банка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t>36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Положение Приднестровского республиканского банка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2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Государственной службы по культуре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4</w:t>
            </w:r>
          </w:p>
        </w:tc>
      </w:tr>
      <w:tr w:rsidR="00CA297A" w:rsidRPr="00EE4F39" w:rsidTr="00DB6548">
        <w:trPr>
          <w:tblCellSpacing w:w="0" w:type="dxa"/>
        </w:trPr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97A" w:rsidRPr="00EE4F39" w:rsidRDefault="00CA297A" w:rsidP="00DB6548">
            <w:pPr>
              <w:spacing w:before="100" w:beforeAutospacing="1" w:after="100" w:afterAutospacing="1"/>
            </w:pPr>
            <w:r w:rsidRPr="00EE4F39">
              <w:t>Приказ Государственной службы по спорту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97A" w:rsidRPr="00EE4F39" w:rsidRDefault="00CA297A" w:rsidP="00DB6548">
            <w:pPr>
              <w:spacing w:before="100" w:beforeAutospacing="1" w:after="100" w:afterAutospacing="1"/>
              <w:jc w:val="center"/>
            </w:pPr>
            <w:r w:rsidRPr="00EE4F39">
              <w:rPr>
                <w:lang w:val="en-US"/>
              </w:rPr>
              <w:t>3</w:t>
            </w:r>
          </w:p>
        </w:tc>
      </w:tr>
    </w:tbl>
    <w:p w:rsidR="00CA297A" w:rsidRPr="00EE4F39" w:rsidRDefault="00CA297A" w:rsidP="009C4A2C"/>
    <w:p w:rsidR="00CA297A" w:rsidRPr="00EE4F39" w:rsidRDefault="00CA297A" w:rsidP="009C4A2C">
      <w:pPr>
        <w:jc w:val="both"/>
      </w:pPr>
      <w:r w:rsidRPr="00EE4F39">
        <w:t>Помимо занесения вышеуказанных правовых актов в базу было внесено 115 текущих редакции документов, а также 105 документов по причинам, связанным с выявлением в процессе работы отсутствующих документов, исправлением неверно установленных связей между документами, внесенными в базу за период до 2007 года, и прочим причинам, потребовавшим устранения.</w:t>
      </w:r>
    </w:p>
    <w:p w:rsidR="00CA297A" w:rsidRPr="00EE4F39" w:rsidRDefault="00CA297A" w:rsidP="009C4A2C">
      <w:pPr>
        <w:jc w:val="both"/>
      </w:pPr>
      <w:r w:rsidRPr="00EE4F39">
        <w:t>По состоянию на 1 июля 2014 года в ГУ "Юридическая литература" при наличии в штатном расписании 11,5 штатных единиц было задействовано 7,5 единиц.</w:t>
      </w:r>
    </w:p>
    <w:p w:rsidR="00CA297A" w:rsidRPr="00EE4F39" w:rsidRDefault="00CA297A" w:rsidP="009C4A2C"/>
    <w:p w:rsidR="00CA297A" w:rsidRPr="00EE4F39" w:rsidRDefault="00CA297A" w:rsidP="009C4A2C">
      <w:pPr>
        <w:widowControl w:val="0"/>
        <w:ind w:firstLine="709"/>
        <w:jc w:val="both"/>
        <w:rPr>
          <w:b/>
          <w:bCs/>
        </w:rPr>
      </w:pPr>
      <w:r w:rsidRPr="00EE4F39">
        <w:rPr>
          <w:b/>
          <w:bCs/>
        </w:rPr>
        <w:t>16. В сфере деятельности Государственной службы управления документацией и архивами Министерства юстиции ПМР:</w:t>
      </w:r>
    </w:p>
    <w:p w:rsidR="00CA297A" w:rsidRPr="00EE4F39" w:rsidRDefault="00CA297A" w:rsidP="00B1080A">
      <w:pPr>
        <w:widowControl w:val="0"/>
        <w:ind w:firstLine="709"/>
        <w:jc w:val="both"/>
        <w:rPr>
          <w:b/>
          <w:bCs/>
        </w:rPr>
      </w:pPr>
    </w:p>
    <w:p w:rsidR="00CA297A" w:rsidRPr="00EE4F39" w:rsidRDefault="00CA297A" w:rsidP="00B1080A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I  Управление организационной и аналитической работы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1.1. Правовая и организационно-аналитическая работа: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1.1.1. Разработка проектов нормативно-правовых актов, правовая экспертиза: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отдельных замечаний Министерства юстиции ПМР в рамках разработки проекта Приказа Министерства юстиции ПМР "Об утверждении Положения о порядке проведения государственного контроля (надзора) за соблюдением законодательства в области архивного дела и управления документацией". В настоящее время находится на рассмотрении в Министерстве юстиции ПМР.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отдельных замечаний к проекту Приказа Министерства юстиции ПМР "Об утверждении Правил учёта и передачи электронных документов на государственное хранение". В настоящее время проект находится на рассмотрении в Министерстве юстиции ПМР.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проекта Приказа Министерства юстиции ПМР "Об утверждении Основных правил работы государственных архивов с кинофотофонодокументами". В настоящее время проект находится в процессе разработки.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1.1.2. В связи с реорганизацией ГСУДА МЮ ПМР путем выделения Центрального государственного архива ПМР (управление) в Государственное учреждение "Центральный государственный архив ПМР" проведена работа по внесению изменений в положения о Центральной экспертно-проверочной комиссии ГСУДА МЮ ПМР и Экспертно-проверочной комиссии Центрального государственного архива ПМР. Разработаны регламенты работы вышеназванных комиссий, а так же перечень основных документов, представляемых на рассмотрение данных комиссий. В настоящее время проекты Положений находятся в стадии разработки.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1.1.3. Подготовлено заключение на проект Положения об экспертной коллегии по вопросам ввоза-вывоза культурных ценностей (письмо в адрес Государственной службы по культуре ПМР от 17.04.2014 № 03-03/76).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1.1.4. В рамках ведения договорной работы были подготовлены следующие проекты: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 поставки и оказания услуг с ООО "Интерра", а так же проект спецификации к нему;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 купли-продажи с ООО "Фарба-групп", а так же проект спецификации к нему;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 подготовлен проект договора подряда с ООО "Мон-плюс", а так же проект спецификации к нему;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дополнительного соглашения к договору подряда от 23.12.2013 № 11/230 с ООО "Мастер-групп";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 подряда и дополнительное соглашение к нему с ООО "Мастер-групп" от 03.06.2014 № 105;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 подряда с ООО "Электа" от 12.06.2014;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 подряда с ООО "УПП "Арзамит" от 27.05.2014;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договора</w:t>
      </w:r>
      <w:r w:rsidRPr="00EE4F39">
        <w:rPr>
          <w:rFonts w:ascii="Calibri" w:hAnsi="Calibri" w:cs="Calibri"/>
          <w:lang w:eastAsia="en-US"/>
        </w:rPr>
        <w:t xml:space="preserve"> </w:t>
      </w:r>
      <w:r w:rsidRPr="00EE4F39">
        <w:rPr>
          <w:lang w:eastAsia="en-US"/>
        </w:rPr>
        <w:t>о сроках и условиях депозитарного хранения и использования документов Архивного фонда ПМР от 15.04.2014.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1.1.5. Иная правовая работа: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подготовлены письма в адрес территориальных органов управления документацией и архивами ПМР о предоставлении информации о документальных материалах ликвидированных колхозов (совхозов) (письма от 24.03.2014 № 01-04/53, 01-04/54, 01-04/55);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Министерства юстиции ПМР о документальных материалах ликвидированных колхозов (совхозов) (письмо от 02.04.2014 № 01-03/63);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разработана типовая форма ответа на социально-правовые запросы граждан;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разработана должностная инструкция главного специалиста управления организационной и аналитической работы ГСУДА МЮ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и направлено письмо в адрес территориальных органов управления документацией и архивами о предоставлении информации о передаче документальных материалов ликвидированных колхозов (совхозов) и предприятий сельскохозяйственного профиля, находящихся в процессе ликвидации на государственное хранение (письмо от 24.03.2014 № 01-04/55).  Ответы получены, проанализированы и обобщены;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подготовлены письма в адрес Министерства юстиции ПМР об исполнении Поручения Правительства ПМР от 07.05.2014 № 01-22/206 (письмо от 15.05.2014 № 01-03/91, письмо от 09.06.2014 № 01-03/113).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1.2. Контрольно-надзорные мероприятия по соблюдению требований законодательства в области архивного дела и управления документацией: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1.2.1. Подготовлен план проведения внеочередных контрольно-надзорных мероприятий на I и II полугодие 2014 года.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1.2.2. В соответствии с планом проведения совместных контрольно-надзорных мероприятий (проверок) на 2014 год и планом проведения внеочередных контрольно-надзорных мероприятий на I полугодие 2014 года, подготовлено и направлено: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- 70 приказов начальника Государственной службы управления документацией и архивами Министерства юстиции ПМР о проведении проверок в области архивного дела и управления документацией;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- 30 писем в адрес налоговых инспекций городов и районов о делегировании специалистов для участия в совместных плановых контрольно-надзорных мероприятиях.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1.2.3. Проведено 70 контрольно-надзорных мероприятия. Из них:                                                                              - ГСУДА МЮ ПМР – 16;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 xml:space="preserve">- Территориальными органами управления документацией и архивами  - 54: </w:t>
      </w:r>
      <w:r w:rsidRPr="00EE4F39">
        <w:rPr>
          <w:lang w:eastAsia="en-US"/>
        </w:rPr>
        <w:tab/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  а) органом управления документацией и архивами г. Тирасполь и  г. Днестровск – 37;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органом управления документацией и архивами г. Бендеры – 4;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в) органом  управления  документацией и архивами г. Рыбница и Рыбницкого района – 8;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г) органом  управления  документацией  и  архивами г. Каменка и Каменского района – 1;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д) органом управления документацией и архивами г. Слободзея и Слободзейского района – 3;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е) органом управления документацией и архивами г. Григориополь и Григориопольского района – 1.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</w:t>
      </w:r>
      <w:r w:rsidRPr="00EE4F39">
        <w:rPr>
          <w:lang w:eastAsia="en-US"/>
        </w:rPr>
        <w:tab/>
        <w:t xml:space="preserve"> Из них: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а) плановых проверок – 49;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внеплановых (внеочередных) проверок – 21.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С учетом контрольно-надзорных мероприятий переходного периода (декабрь 2013 года – январь 2014 года) фактическое количество контрольно-надзорных мероприятий за I полугодие 2014 года составило 78 проверок.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На предмет соблюдения законодательства в области архивного дела и управления документацией подверглись проверке: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а) органы государственной власти и местного самоуправления – 7;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общественные организации республиканского значения – 1;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в) организации, учреждения, предприятия местного значения – 70.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Проведен анализ и обобщены результаты проведенных контрольных (надзорных) мероприятий ГСУДА МЮ ПМР и территориальных органов  управления документацией и архивами за I полугодие 2014 года (с учетом переходных проверок 2013 года). По результатам проведенных контрольно-надзорных мероприятий составлено: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а) актов – 70;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представлений –  18;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в) предписаний – 13.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Государственной службой управления документацией и архивами Министерства юстиции ПМР вынесено 6 Решений о продлении срока исполнения Предписаний в отношении ОАО "Завод "Автополив", ЗАО "Экспоцентр Приднестровье", ОАО "Тираспольский завод металлоизделий им. П.В. Добродеева", ООО "Тираспольская инвестиционная строительная компания", ЗАО "Молдавская ГРЭС", НП "Приднестровская фондовая биржа". Вынесено 3 Решения о переводе подконтрольного лица на усиленный режим государственного контроля (надзора) в отношении ОАО "Тирасмебель", ОО  "ОСТК г. Тирасполь", ЗАО "Строительный трест".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1.2.4. Велась переписка с территориальными органами управления документацией и архивами, подконтрольными лицами по вопросам, связанным с осуществлением функции государственного контроля (надзора):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подготовлены запросы в адрес территориальных органов управления документации и архивами по исполнению предписаний (представлений), выданных по итогам проведения контрольно-надзорных мероприятий в 2013 году (письмо от 04.02.2014 № 01-04/20, письмо от 05.06.2014 №01-04/110). Ответы обобщены, разработан план внеочередных  контрольно-надзорных мероприятий на I и II полугодие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письмо-напоминание на имя главы государственной администрации Дубоссарского района и г. Дубоссары  по вопросу исполнения Предписания (письмо от 06.02.2014   №   01-04/22).   Отчет   об   исполнении    Предписания    получен   25.02.2014   № 421/393-18;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Прокуратуры г. Тирасполь о нарушении законодательства ПМР должностными лицами ОАО "Тирасмебель" при проведении государственного контроля (надзора) (письмо от 07.03.2014 № 01-03/38);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руководителя ОАО "Тирасмебель" о нарушении действующего законодательства ПМР должностными лицами организации при проведении государственного контроля (надзора) (письмо от 07.03.2014 № 01-04/39). В настоящее время принимаются меры прокурорского реагирования;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территориального органа управления документацией и архивами г. Тирасполь и г. Днестровск о переводе ОАО "Тирасмебель" на усиленный режим государственного контроля (надзора) (письмо от 07-03/2014 № 01-04/37);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подготовлено письмо в адрес территориального органа управления документацией и архивами г. Тирасполь и г. Днестровск о продлении срока проверки в отношении ООО "Стройтермоизоляция" (письмо от 10.01.2014 № 01-04/10);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ОАО "Завод "Автополив" о продлении срока исполнения Предписания (письмо от 17.03.2014 № 01-04/46);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ООО "ТИС компания" о продлении срока исполнения Предписания (письмо от 17.04.2014 № 01-04/75);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НП "Приднестровская фондовая биржа" о продлении срока исполнения Предписания (письмо от 18.04.2014 № 01-04/77);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ЗАО "Молдавская ГРЭС" о продлении срока исполнения Предписания (письмо от 23.04.2014 № 01-04/79);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 письмо в адрес ОАО "Тираспольский завод металлоизделий им. П.В. Добродеева"   о   продлении   срока   исполнения   Предписания   (письмо   от   18.06.2014   № 01-04/120);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налоговой инспекции г. Тирасполь о плановой совместной проверке в отношении ООО "Стройтехнология’ (отсутствие возможности проведения контрольно-надзорного мероприятия) (письмо от 03.06.2014 № 04-06/103);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подготовлено письмо в адрес налоговой инспекции г. Дубоссары и Дубоссарского района  о  плановой  совместной  проверке  ГУП  "Рыбхоз  "Днестр" (письмо  от 18.06.2014 № 01-04/122);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подготовлено письмо в адрес Государственной администрации г. Дубоссары и Дубоссарского района о плановой совместной проверке ГУП "Рыбхоз "Днестр" (письмо от 18.06.2014 № 01-04/121);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подготовлено письмо в адрес территориальных органов управления документацией и архивами ПМР, ГУ "ЦГА ПМР" о порядке применения Приказа Министерства юстиции ПМР от 16.06.2014 № 152 "О политике платных услуг органов архивной отрасли ПМР на 2014 год" (письмо от  24.06.2014 № 01-04/126); 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1.2.5. Проведена работа по разработке и формированию электронной базы данных по государственному контролю (надзору) в области архивного дела и управления документацией за 2012-2014 годы.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1.2.6. Составлен отчет по итогам проведенных контрольно-надзорных мероприятий и отчет по контролю за исполнением предписаний (представлений), выданных по итогам контрольно-надзорных мероприятий за I полугодие 2014 года (отчеты прилагаются).</w:t>
      </w:r>
    </w:p>
    <w:p w:rsidR="00CA297A" w:rsidRPr="00EE4F39" w:rsidRDefault="00CA297A" w:rsidP="00F64349">
      <w:pPr>
        <w:autoSpaceDE w:val="0"/>
        <w:autoSpaceDN w:val="0"/>
        <w:adjustRightInd w:val="0"/>
        <w:jc w:val="center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1.3. Нормативно-методическое руководство ведомственными архивами и организацией документов в делопроизводстве: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1.3.1.Рассмотрены:</w:t>
      </w:r>
    </w:p>
    <w:p w:rsidR="00CA297A" w:rsidRPr="00EE4F39" w:rsidRDefault="00CA297A" w:rsidP="00F64349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Перечень документов с указанием сроков хранения – 1 (Прокуратура ПМР),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Инструкция  по делопроизводству – 9 (Государственная служба энергетики и жилищно-коммунального хозяйства ПМР; Комитет цен и антимонопольной деятельности ПМР; ГУ "ГС "Республиканский гидрометеоцентр"; НП "Приднестровская Фондовая Биржа", ГОУ СПО "Тираспольский медицинский колледж им. Л.А.Тарасевича"; Фонд государственного резерва ПМР; ООО "Тираспольская инвестиционная строительная компания"; Следственного комитета ПМР; Государственной службы по культуре ПМР).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 Положение об архиве – 9 (Государственная служба энергетики и жилищно-коммунального хозяйства ПМР; Комитет цен и антимонопольной деятельности ПМР; ЗАО "Молдавская ГРЭС"; НП "Приднестровская Фондовая Биржа"; ГТК ПМР; ООО "Тираспольская инвестиционная строительная компания"; ЗАО "Строительный трест"; Отдел государственного архива Дубоссарского района и г. Дубоссары; Арбитражный суд ПМР) 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об экспертной комиссии – 8 (Государственная служба энергетики и жилищно-коммунального хозяйства ПМР;  Комитет цен и антимонопольной деятельности ПМР; НП "Приднестровская Фондовая Биржа"; Министерства по социальной защите и труду ПМР); ООО "Тираспольская инвестиционная строительная компания"; Следственный   комитет   ПМР; ЗАО   "Строительный    трест";  Отдел государственного архива Дубоссарского района и г. Дубоссары. Арбитражный суд ПМР)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Положение о СДОУ –  2 (ГТК ПМР; Арбитражный суд  ПМР)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Бланки на организационно-распорядительную документацию – 8 (Арбитражный суд ПМР; Ассоциация банков Приднестровья; ГОУ "Приднестровский государственный институт развития образования"; ГОУ " Тираспольский медицинский колледж им. Л.А.Тарасевича"; Геральдический Совет при Президенте ПМР; ГУ "ЦГА ПМР"; ГУ "Республиканский специализированный дом ребенка"; Министерства просвещения ПМР; МВД ПМР).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Сводные номенклатуры дел на 2014 год – 74 (согласованы).</w:t>
      </w:r>
    </w:p>
    <w:p w:rsidR="00CA297A" w:rsidRPr="00EE4F39" w:rsidRDefault="00CA297A" w:rsidP="00F64349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EE4F39">
        <w:rPr>
          <w:lang w:eastAsia="en-US"/>
        </w:rPr>
        <w:t xml:space="preserve">- Историческая справка, описи дел постоянного хранения и по личному составу, акт на списание документов с истекшим сроком хранения - 2 (ГУ "Республиканский центр матери и ребенка", ЗАО "Молдавская ГРЭС").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1.3.2. Оказана консультационная, методическая и практическая помощь специалистам служб документационного обеспечения управления и архивов органов власти и управления, учреждений, организаций, предприятий по вопросам  организации и ведения документационного обеспечения управления, составления  номенклатур дел, оформления бланков на организационно-распорядительную документацию, подготовки описей дел, практического применения методических пособий и др. – 73.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1.4. Организация документационного обеспечения управления ГСУДА МЮ ПМР: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1.4.1. Велась база входящей, исходящей корреспонденции и внутренней документации, их регистрация и учет.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1.4.2. Осуществлялась работа с документацией в программе Лотус-Нотес.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1.4.3. Осуществлялось формирование документов в дела и подготовка их к сдаче на хранение.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1.4.4. Выполнялись секретарские и курьерские обязанности.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1.5. Велась работа по формированию справочно-информационного фонда (СИФ):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1.5.1. Продолжено комплектование и формирование СИФ ГСУДА.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1.5.2. Велась учетная документация СИФ.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1.5.3. Велась работа по выдаче сотрудникам необходимой литературы.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1.5.4. Велась работа по обеспечению условий хранения и сохранности СИФ.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1.6. Проведена работа по учету и движению материальных ценностей: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1.6.1. Проведена сверка  актов в бухгалтерии МЮ ПМР на списание канцелярских и хозяйственных товаров.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1.6.2. Выполнялись работы по складированию, учету, а также приему и выдаче материальных ценностей и канцелярских товаров  на нужды ГСУДА МЮ ПМР.</w:t>
      </w:r>
    </w:p>
    <w:p w:rsidR="00CA297A" w:rsidRPr="00EE4F39" w:rsidRDefault="00CA297A" w:rsidP="00F64349">
      <w:pPr>
        <w:tabs>
          <w:tab w:val="left" w:pos="1989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1.6.3. Проведена работа по передаче материальных ценностей с баланса ГСУДА МЮ ПМР  на баланс  ГУ "ЦГА ПМР".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1.7. Организационные мероприятия: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1.7.1. Подготовлен: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ГСУДА МЮ ПМР за 2013 год;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план работы ГСУДА МЮ ПМР на 2014 год;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ГСУДА МЮ ПМР за I-й квартал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ГСУДА МЮ ПМР за I-е полугодие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УОиАР за 2013 год;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план работы УОиАР на 2014 год;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УОиАР за I-й квартал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отчет о работе УОиАР за I-е полугодие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еженедельные, квартальные, полугодовые  отчеты специалистов управления по направлениям деятельности.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1.7.2. Подготовлено и проведено заседание Методического совета архивной отрасли ПМР (29.05.2014). Подготовлены материалы для проведения заседания, составлен протокол и  выписка из протокола. Подготовлено сообщение для размещения на сайте ГСУДА МЮ ПМР о  мероприятии.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1.7.3. Ко Дню работников архивов и управления документацией подготовлена и опубликована в газете "Приднестровье" статья "Архивы - летопись народа".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1.7.4. Организованы и проведены 5 занятий в системе курсов повышения квалификации сотрудников ГСУДА МЮ ПМР.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1.7.4. Велась  работа по внесению изменений в фондовый каталог: ведение государственного учета документов Архивного фонда ПМР.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1.7.5. Ежемесячно ведется табель учета рабочего времени сотрудников ГСУДА МЮ ПМР.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II.  Управление документацией и формирования Архивного фонда ПМР</w:t>
      </w:r>
    </w:p>
    <w:p w:rsidR="00CA297A" w:rsidRPr="00EE4F39" w:rsidRDefault="00CA297A" w:rsidP="00F6434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2.1.Формирование Архивного фонда ПМР и экспертиза ценности документов: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2.1.1. Внесены  изменения и дополнения в Сводный список организаций – источников комплектования  Архивного фонда ПМР. По состоянию на 01.01.2014 в источниках комплектования числится 420 организаций, в том числе по видам документов: АВЭД – 8, НТД – 36.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2.1.2. Проведена экспертиза ценности и научно-техническая обработка документов 12 организаций за 2003–2013 годы. Сформировано дел постоянного срока хранения - 361, по личному составу - 788, списано – 166 580 дел.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2.1.3. Проведены работы по картонированию научно-технической документации фонда 1065 "МУП "Тираспольское МБТИ" в количестве 1661 дела.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2.1.4. Проводилось методическое консультирование работников организаций–источников комплектования Архивного фонда ПМР по вопросам организации деятельности архивов, подготовки методических пособий, а также по упорядочению и последующей передаче на постоянное хранение документов, образовавшихся в ходе их деятельности -24 организаций.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2.1.5. Рассмотрены документы: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- </w:t>
      </w:r>
      <w:r w:rsidRPr="00EE4F39">
        <w:rPr>
          <w:lang w:eastAsia="en-US"/>
        </w:rPr>
        <w:t>положение о ведомственном архиве Государственной службы энергетики и жилищно-коммунального хозяйства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 о постоянно действующей ЦЭК Государственной службы энергетики и жилищно-коммунального хозяйства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об архиве управленческой документации ЗАО "Молдавская ГРЭС";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b/>
          <w:bCs/>
          <w:lang w:eastAsia="en-US"/>
        </w:rPr>
        <w:t xml:space="preserve">- </w:t>
      </w:r>
      <w:r w:rsidRPr="00EE4F39">
        <w:rPr>
          <w:lang w:eastAsia="en-US"/>
        </w:rPr>
        <w:t>перечень документов с указанием сроков хранения Следственного комитета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перечень документов с указанием сроков хранения Прокуратуры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историческая справка, описи №№ 1,2, акт о выделении к уничтожению документов, не подлежащих хранению ГУ "Республиканский центр матери и ребенка";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историческая справка, описи №№ 1,2,4,6,6б,7 Администрации Президента ПМР;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№№ 1,2, акт о выделении к уничтожению документов, не подлежащих хранению ГУП "Института технического регулирования и метрологии";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№№ 1,2,3  Приднестровского государственного института искусств;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№№ 1,3, акты о выделении документов к уничтожению за период 2007-2009 годов по ЗАО "Молдавская ГРЭС" (дважды);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историческая справка, описи №№ 1,2, акт о выделении документов к уничтожению ЗАО "Страховая компания "Арион";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№№ 1,2,3  Приднестровского государственного института искусств;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о постоянно действующей экспертной комиссии Комитета цен и антимонопольной деятельности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о ведомственном архиве Комитета цен и антимонопольной деятельности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инструкция по делопроизводству Комитета цен и антимонопольной деятельности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 1,2, акт о выделении документов к уничтожению, не подлежащих хранению ЗАО "Тиротекс Банк";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положение о центральном архиве Государственного таможенного комитета ПМР;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положение о Секретариате Государственного таможенного комитета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инструкция по делопроизводству Фонда государственного резерва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историческая справка, описи №№ 1,2, акт о выделении к уничтожению документов, не подлежащих хранению ЗАО "Тирстроймеханизация";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2.1.6. В рамках усиления контроля за обеспечением сохранности и упорядочением архивных документов, образующихся в деятельности исполнительных органов государственной власти и организаций подготовлены и направлены информационные и рекомендательные письма: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об обеспечении сохранности  и своевременном упорядочении и описании  документов в 1  организацию (по управленческой документации);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 предоставлении отчетности по научно-технической документации в 3 организации.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2.1.7. Приняли участие в: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плановых проверках 4 организаций (в т.ч. совместно со специалистами структурных подразделений ГСУДА):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а) Фонда государственного резерва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ГУП "Острог";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в) ЗАО "Молдавская ГРЭС";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г) Государственного таможенного комитета ПМР;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внеочередных проверках 4 организаций по исполнению выданных  представлений и предписаний: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а) ОАО "Тирасмебель";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б) ОАО "Завод "Автополив";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в) ЗАО "Экспоцентр";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г) ЗАО "Строительный трест".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2.1.8. Продолжена работа по ведению наблюдательных дел организаций-источников комплектования АФ ПМР научно-технической документацией и включению учетных документов по итогам паспортизации ведомственных архивов НТД за период 2013 года в состав наблюдательных дел.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Организован и проведен семинар (14.05.2014) с представителями организаций источников комплектования научно-технической документации по теме: "Научно-техническая документация: постановка и анализ работы в организациях – источниках комплектования".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2.2. Научно-информационная  и научно-публикационная деятельность: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2.2.1</w:t>
      </w:r>
      <w:r w:rsidRPr="00EE4F39">
        <w:rPr>
          <w:b/>
          <w:bCs/>
          <w:lang w:eastAsia="en-US"/>
        </w:rPr>
        <w:t>.</w:t>
      </w:r>
      <w:r w:rsidRPr="00EE4F39">
        <w:rPr>
          <w:lang w:eastAsia="en-US"/>
        </w:rPr>
        <w:t xml:space="preserve"> Внедрение в работу архива электронных баз данных: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ввод данных в фондовый указатель  по фонду 107 оп.1 (в прогр. EXCELL - 2000 строк);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набор и корректура алфавитного указателя к журналам регистрации выдачи (приостановления, прекращения, замены и восстановления) патентов за 1987-1998 гг. по фонду 859  в кол-ве 214 листов.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2.2.2. Создание страхового фонда (перевод  архивных документов фондов  на бумажных носителях в цифровой формат) с целью создания СИФ (справочно-информационного фонда). Ввод текстовой информации в базу данных (содержания документов):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перевод содержания документов  Фонда  № 391 в цифровой формат по описи № 1, ед.хр. 3, 4, 5, 6, 7 и Фонда № 107 по описи № 2, ед. хр. 12  в объеме 94 страницы;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создание справочно-информационного фонда (в прогр. EXCELL) по Фонду № 391, опись № 1, ед.хр. 3, 4, 5, 6, 7 в объеме 86 страниц.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2.2.3. Сканирование и обработка материалов фонда 107. Подготовка документов к сканированию с целью создания страхового фонда и фонда пользования: 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проведение репродукционной  съемки  документов:   фонда № 107   по  описи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№ 1, 2, ед. хр. 1, 5, 6, 7, 8, 9, 10, 120, 121;  фонда № 32, по описи № 1, ед.хр. 1, 2, 3, 4;  фонда № 391, по описи № 1, ед.хр. 3, 4, 5, 6, 7 в объеме 1296 страниц;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создание гиперссылок к электронному варианту фонда № 107 (в программе EXCELL)  по описи № 1, ед.хр. 25а, 30, 31, 32, 32а в объеме 186 ссылок.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2.2.4. Наполнение контентом сайта ГСУДА МЮ ПМР: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корректура контента для сайта ГСУДА МЮ ПМР "Об итогах работы архивной отрасли";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подготовка информации для выкладки на сайт о проведенном семинаре по научно-технической документации.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           2.2.5.  В целях популяризации  документальной информации о составе и содержании архивных фондов межведомственных архивов по личному составу городов и районов (сел, поселков)  республики проведена следующая организационная и научная работа по  подготовке   Краткого справочника по фондам межведомственных архивов по личному составу ПМР (далее - Справочник):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 проект приказа о формировании редакционной коллегии и коллектива составителей для подготовки Справочника;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составлена Схема классификации фондов в кратком справочнике по фондам межведомственных архивов по личному составу, структура Справочника;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подготовлены информационные письма и проведено  методическое консультирование  архивов по вопросу подготовки Справочника;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рассмотрены представленные межведомственными архивами по личному составу районов (городов)  проекты разделов Справочника, проведен анализ и систематизация материалов (разделов справочника);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2.2.6.  В рамках подготовки документальной публикации Сборника нормативных правовых актов ПМР  "Архивное дело" проведена работа: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 с издательским редактором ООО "Теслайн" по редактированию публикации;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сверка верстки с авторским текстом публикации;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просмотр сигнального экземпляра публикации;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включение в международную классификацию Сборника "Архивное дело"  ГСУДА МЮ ПМР с целью присвоения кодов УДК, ББК;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получение тиража публикации Сборника.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Сборник предназначен для практического применения специалистами  в области архивного дела, работниками архивных учреждений, а также всех интересующихся вопросами организации, обеспечения сохранности и использования архивных документов.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2.2.7. Проведена  вычитка текста, проверка правильности систематизации информации и корректировка  Краткого справочника по фондам государственных архивов ПМР по разделам:  Содержание, Предисловие, Фонды государственного архива г. Бендеры, Фонды государственного архива Григориопольского района и г. Григориополь, Фонды государственного архива Дубоссарского района  и г. Дубоссары, Фонды государственного архива Каменского района и г. Каменка,  Фонды государственного  архива Рыбницкого района и г. Рыбница, Фонды государственного архива Слободзейского района и г. Слободзея, Личные фонды ЦГА ПМР, Объединенные архивные фонды ЦГА ПМР, Архивные коллекции ЦГА ПМР.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2.2.8. В целях учета изданий, подготовленных органами системы архивной отрасли ПМР продолжена работа по подготовке  электронного варианта Аннотированного каталога изданий Государственной службы управления документацией и архивами МЮ ПМР за 2008-2013 годы. Каталог дополнен данными представленными Управлением документацией и архивами Рыбницкого района и г. Рыбница и  ГСУДА по сборникам "Архивное дело" и "Документационное обеспечение деятельности".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2.2.9.  К профессиональному празднику Дню работников архивов и управления документацией подготовлены статьи по темам: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"История становления и развития системы архивных органов";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"Научно-техническая документация – как часть Архивного фонда ПМР".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2.3. Организационная работа Управления: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2.3.1. Планирование и отчетность: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составлены индивидуальные отчеты о выполнении планов специалистами Управления за I полугодие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- составлен отчет за I полугодие 2014 года по  Управлению.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2.3.2. Участие в работе совещательных органов ГСУДА МЮ ПМР: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В рамках работы ЦЭПК ГСУДА МЮ ПМР: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осуществлялось документационное обеспечение: регистрация, учет  утвержденных описей, ведение и оформление протоколов заседаний;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рассмотрены документы 25 организаций, выдано 17 ордеров на списание,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составлено протоколов – 8;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- подготовлен отчет о работе Центральной экспертно-проверочной комиссии ГСУДА МЮ ПМР за 1 полугодие 2014 года;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           - проведена систематизация научно-справочного аппарата (исторических справок, описей дел, актов о выделении документов к уничтожению) представленного организациями - источниками комплектования Архивного фонда ПМР в 2013 году  по итогам  рассмотрения ЦЭПК ГСУДА МЮ ПМР.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ab/>
        <w:t>2.3.3. Другая организационная работа: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принято участие в заседании рабочей группы по вопросам нормативно-правового и документационного обеспечения граждан между ПМР и РМ;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подготовлены и оформлены проекты: типового договора на выполнение услуг по упорядочению документальных материалов, типового акта о приеме-сдаче выполненных работ по упорядочению документальных материалов;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рассмотрен проект Приказа Министерства юстиции ПМР о платных услугах в части представления услуг по  упорядочению документальных материалов;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подготовлены, оформлены и заключены договоры на выполнение работ по упорядочению документальных материалов 12-ти организаций;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заведены и оформлены обложки дел Управления по соответствующему  разделу Номенклатуры дел;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подготовлены 6 табелей рабочего времени по Управлению за период январь-июнь;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 список организаций для предоставления сборников "Документационное обеспечение управления" и "Архивное дело";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подготовлена обобщающая информация о заключенных договорах депозитарного хранения документов Архивного фонда за период 2010-2013 гг.;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подготовлены и направлены в 27 организаций договоры депозитарного хранения документов Архивного фонда: по управленческой документации – 2; научно-технической документации – 25. Из них по состоянию на 23.06.2014 заключено 5 договоров;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подготовлено письмо-ответ в Управление Следственного комитета города Бендеры о порядке передачи прекращенных уголовных дел;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подготовлено письмо для сведения в Управление документацией и архивами г.Бендеры  о порядке передачи прекращенных уголовных дел;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подготовлено  письмо на ГУ "Республиканский центр матери и ребенка" о предоставлении реквизитов для оплаты услуг за упорядочение документальных материалов;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- проведена учетная работа по заключенным договорам депозитарного хранения научно-технической документации;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 проведена работа по ведению учетно-отчетной документации   о работе групп по научно-технической обработке.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III.   Управление государственного учета и автоматизирования 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информационных технологий – Центральный государственный архив аудиовизуальной и электронной документации ПМР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3.1. Обеспечение сохранности аудиовизуальных и электронных документов Архивного фонда ПМР: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3.1.1. Осуществлялся контроль за оптимальным обеспечением условий хранения документов: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регулярно проводился наружный осмотр соединительных проводов, розеток, выключателей, а также огнетушителей в помещении ЦГА АВЭД ПМР;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проводились следующие санитарно-гигиенические мероприятия: очистка поверхности коробок кинодокументов на пленочных носителях от коррозии; очистка поверхности фотодокументов на аналоговых носителях от пыли и загрязнений.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3.1.2. Обеспечение сохранности документов с применением специальных технических средств  хранения: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копирование аудиовизуальных документов АФ ПМР на резервные хранилища информации (Storage System) общим объемом (17 ед.хр. 502 ед.уч.) общим объемом 17,15 ГБ;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размещение файлов репродукционной съемки документов АФ ПМР (фонд № 32, оп. №1, ед.хр. 1, 2, 3, 4 за 1944-1957 гг.; фонд № 107 оп. № 1 ед.хр. 30, 31, 32, 32а, 120, 121 за 1946, 1949 гг.; фонд № 107, оп. № 2 ед.хр. № 1, 2, 3, 4, 5, 6, 7, 8, 9, 10, 11, 12, 13 за 1944 – 1947 гг.; фонд № 391, оп. № 1, ед.хр. № 3, 4, 5, 6, 7 за 1944-1945 гг.) на резервные хранилища информации (Storage System). Количество файлов – 2433. Общий размер: в пользовательском формате (.jpg) 15 ГБ;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размещение файлов репродукционной съёмки документов АФ ПМР (фонд № 859, оп. № 1, д. № 222, 223, 224, 225 за 1987-1990 гг.) на резервные хранилища информации (Storage System). Количество файлов - 246 файлов. Общий размер: в пользовательском формате (.jpg) 1,40 ГБ; в страховом формате (.tiff) 13,5 ГБ;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проведена запись репродукционных снимков документов АФ ПМР на оптические диски (фонд № 32, оп. №1, ед.хр. 1, 2, 3, 4 за 1944-1957 гг.; фонд № 107, оп. № 1, ед.хр. 25а, 29, 30, 31, 32, 32а, 120, 121 за 1946, 1949 гг.; фонд № 107, оп. № 2 ед.хр. № 1, 2, 3, 4, 5, 6, 7, 8, 9, 10, 11, 12, 13 за 1944 – 1947 гг.; фонд № 391, оп. № 1, ед.хр. № 3, 4, 5, 6, 7 за 1944-1945 гг.; фонд № 859, оп. № 1, д. № 222, 223, 224, 225, за 1987-1990 гг.) – 34 оптических диска.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3.1.3. Репродукционная съемка и обработка документов на бумажных носителях: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- проведена обработка репродукционных снимков: фонд № 32, оп. 1, ед.хр. № 1, 2, 3, 4 за 1944-1957 гг.; фонд № 107, оп. № 1 ед.хр. 30, 31, 32, 32а, 120, 121 за 1946, 1949 гг.; фонд № 107, оп. № 2 ед.хр. № 1, 2, 3, 4, 5, 6, 7, 8, 9, 10, 11, 12, 13 за 1944 – 1947 гг.; фонд № 391, оп.1, ед.хр. № 3, 4, 5, 6, 7 за 1944-1945 гг. Всего: 2339 страниц (2433 файл). Общий размер: в пользовательском формате (.jpg) 15 ГБ; в страховом формате (.tiff) 132,7 ГБ;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проведена репродукционная съёмка и обработка фонда № 859, оп. № 1, д. № 222, 223, 224, 225 за 1987-1990 гг. Всего: 262 страницы (283 файлов). Общий размер: в пользовательском формате (.jpg) 1,4 ГБ; в страховом формате (.tiff) 13,5 ГБ.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3.1.4. Оцифровка видео документов на аналоговых носителях (кассеты VHS) - 3 ед.хр. 5 ед.уч. за 1995, 1996, 2001 гг. Общий размер: 15,25 ГБ.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3.1.5. Репродукционная съемка фотодокументов на аналоговых носителях: – 335 ед.хр. (705 файлов). Общий размер: в пользовательском формате (.jpg) 5,9 ГБ; в страховом формате (.tiff) 25,9 ГБ.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3.2. Государственный учет документов, создание и развитие научно-справочного аппарата АВЭД АФ ПМР: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3.2.1. Осуществлялся  учет поступлений аудиовизуальных документов: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книга учета поступлений кинодокументов – 3 записи;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книга учета поступлений фотодокументов – 14 записей.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3.2.2. Проводились мероприятия по развитию научно-справочного аппарата к аудиовизуальным документам: составление описей фотодокументов; формирование именного каталога к фотодокументам.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3.3. Комплектование и экспертиза ценности аудиовизуальных и электронных документов, контроль над организацией ведомственного хранения аудиовизуальных и электронных документов Архивного фонда ПМР: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3.3.1. Рассмотрены описи №№ 8, 9 фонодокументов за 2008 – 2009 гг. Администрации Президента ПМР, Архив Президента ПМР. Внесены замечания.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3.3.2. Проведена проверка соблюдения требований законодательства в области архивного дела и управления документацией учреждения источника комплектования ЦГА АВЭД ПМР - Государственного таможенного комитета ПМР. Результаты проверки включены в Акт № 17 от 23.04.2014.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3.3.3. Проведено инициативное комплектование Архивного фонда ПМР цифровыми фотодокументами в ходе следующих мероприятий: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Экскурсия коллектива ГСУДА МЮ ПМР по ЗАО ТВКЗ "KVINT". 24.04.2014;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Заседание Методического совета архивной отрасли ПМР. 29.05.2014;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Экскурсия коллектива ГСУДА МЮ ПМР по военно-мемориальному комплексу "Бендерская крепость". 29.05.2014.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3.3.4. Проведена экспертиза ценности цифровых фотодокументов: 1281 файл, общим размером 5 ГБ. На постоянное хранение отобраны 14 ед.хр. 497 ед.уч. за 2011-2012 гг., общим размером 1,9 ГБ.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3.3.5. За 1-ое полугодие 2014 года на постоянное хранение поступили: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цифровые видеодокументы – 3 ед.хр. 5 ед.уч. за 1995, 1996, 2001 гг. общим размером 15,25 ГБ;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цифровые фотодокументы – 14 ед.хр. 497 ед.уч. за 2011-2012 гг. общим размером 1,9 ГБ.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3.4. Использование и публикация документов: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3.4.1. В течение отчетного периода проведена модерация сайта ГСУДА МЮ ПМР. Выполнены следующие работы: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Внесены изменения в Закон "Об архивном деле Приднестровской Молдавской Республики" в соответствии с Законом ПМР "О внесении дополнения в Закон Приднестровской Молдавской Республики "Об архивном деле Приднестровской Молдавской Республики" от 21 ноября 2011 г. N 205-ЗД-V (САЗ 11-47);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Размещена информация об итогах работы архивной отрасли за 2013 год;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Размещена информация о методическом семинаре по теме: "Научно-техническая документация: постановка и анализ работы в организациях – источниках комплектования" 14.05.2014;</w:t>
      </w:r>
    </w:p>
    <w:p w:rsidR="00CA297A" w:rsidRPr="00EE4F39" w:rsidRDefault="00CA297A" w:rsidP="00F64349">
      <w:pPr>
        <w:autoSpaceDE w:val="0"/>
        <w:autoSpaceDN w:val="0"/>
        <w:adjustRightInd w:val="0"/>
        <w:rPr>
          <w:lang w:eastAsia="en-US"/>
        </w:rPr>
      </w:pPr>
      <w:r w:rsidRPr="00EE4F39">
        <w:rPr>
          <w:lang w:eastAsia="en-US"/>
        </w:rPr>
        <w:t>- Размещена информация о</w:t>
      </w:r>
      <w:r w:rsidRPr="00EE4F39">
        <w:rPr>
          <w:b/>
          <w:bCs/>
          <w:lang w:eastAsia="en-US"/>
        </w:rPr>
        <w:t xml:space="preserve"> </w:t>
      </w:r>
      <w:r w:rsidRPr="00EE4F39">
        <w:rPr>
          <w:lang w:eastAsia="en-US"/>
        </w:rPr>
        <w:t>заседании Методического совета архивной отрасли ПМР 29.05.2014.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3.4.2. Осуществлен перевод в электронно-цифровую форму 30 ответов (архивные справки, архивные выписки, информационные письма) ЦГА ПМР на социально-правовые запросы, поступивших по электронной почте в ГСУДА МЮ ПМР.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3.5. Научная работа: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3.5.1. Создана резервная копия электронной почты ГСУДА МЮ ПМР.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3.5.2. Создана резервная копия социально-правовых запросов ЦГА ПМР.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3.5.3. Подготовлены предложения о платных услугах по сканированию документов и копированию способом фотографирования.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3.5.4. Проведен инструктаж по охране труда, технике безопасности и пожарной безопасности.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3.5.5. Проведена подготовка к заседанию Методического совета архивной отрасли ПМР.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3.5.6. Подготовлено дополнение к статье в газете "Приднестровье" ко дню работников архивов и управления документацией 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3.6. Организационные мероприятия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3.6.1. Планирование и отчетность ЦГА АВЭД ПМР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 отчет о работе ЦГА АВЭД ПМР за 2013 год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 отчет о работе ЦГА АВЭД ПМР за I квартал 2014 года.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 отчет о работе ЦГА АВЭД ПМР за I-ое полугодие 2014 года.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Составлены еженедельные индивидуальные отчеты сотрудников о проделанной работе.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3.6.2. Профессиональная подготовка и повышение квалификации специалистов ЦГА АВЭД ПМР: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Проведено обучение специалистов ГСУДА МЮ ПМР работе с оргтехникой, видеоаппаратурой, программным обеспечением;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  Проведены мероприятия по заключению договора на приобретение, обслуживание и ремонт офисной техники;</w:t>
      </w:r>
    </w:p>
    <w:p w:rsidR="00CA297A" w:rsidRPr="00EE4F39" w:rsidRDefault="00CA297A" w:rsidP="00F64349">
      <w:pPr>
        <w:tabs>
          <w:tab w:val="left" w:pos="0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Проведены мероприятия по поиску, определению технического состояния и безвозмездной передаче кинопроектора в ЦГА АВЭД ПМР. Передача кинопроектора в ЦГА АВЭД ПМР не проведена по причине неудовлетворительного технического состояния кинопроектора, находящегося на балансе МОУ СОШ № 3.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>IV.   ГУ "Центральный государственный архив ПМР"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4.1. Обеспечение сохранности документов: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4.1.1. Произведена реставрация документов Архивного фонда ПМР: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Исполкома Тираспольского городского Советов депутатов трудящихся: особо ценные документы за 1944–1947 годы  фонд № 107, опись №. 1, дела №№ 1–32 "a". Всего 11дел;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Исполкома Владимирского сельского Совета депутатов трудящихся Слободзейского района (фонд № 389) – 5 (пять) дел;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Объединённого фонда отделов ЗАГС городов и районов ПМР (Метрические книги) (фонд № 886, опись №3 – отдел ЗАГС Слободзейского района) – 7 (семь) дел.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4.1.2. Регулярно проводилась работа по созданию нормативных условий сохранности документов на бумажной основе. Обеспечен температурно-влажностый режим.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4.1.3. Проведена проверка наличия и физического состояния архивных документов, замена ярлыков на связках (Суворовский, Дубоссарский, Григориопольский районы) – 85 дел, 29 связок.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4.1.4. Произведено перемещение в 1-м архивохранилище ГУ "ЦГА ПМР" архивных фондов: Суворовский район; Дубоссарский район; Григориопольский район.</w:t>
      </w:r>
      <w:r w:rsidRPr="00EE4F39">
        <w:rPr>
          <w:lang w:eastAsia="en-US"/>
        </w:rPr>
        <w:tab/>
        <w:t xml:space="preserve"> Всего 116 фондов.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4.1.5. Размещены архивные документы во 2-м архивохранилище: фонд № 45 "Редакция газеты "Днестровская правда"  за 1947–2010 гг. – 381 дело.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4.2. Государственный учёт документов АФ ПМР, создание и развитие научно-справочного аппарата к документам: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4.2.1. Внесены изменения и дополнения в учётную документацию ГУ "ЦГА ПМР" по итогам 2013 года.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4.2.2. Составлен путеводитель по фондам ГУ "ЦГА ПМР" с изменениями и дополнениями по состоянию на 01.01.2014.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rFonts w:ascii="Calibri" w:hAnsi="Calibri" w:cs="Calibri"/>
          <w:lang w:eastAsia="en-US"/>
        </w:rPr>
        <w:t xml:space="preserve"> </w:t>
      </w:r>
      <w:r w:rsidRPr="00EE4F39">
        <w:rPr>
          <w:lang w:eastAsia="en-US"/>
        </w:rPr>
        <w:t>4.2.3. Организована работа по созданию электронной базы данных архивных документов.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4.3. Комплектование ГУ "ЦГА ПМР" и экспертиза ценности документов: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4.3.1. В соответствии с планом работ на государственное хранение в I-м полугодии 2014 г.  приняты документы 20 учреждений, организаций и предприятий ПМР и г.Тирасполь в количестве 261 дела. 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4.3.2. Экспертизу ценности прошли документы 31 организации, из них республиканских – 17, городских – 14. Сформировано дел постоянного хранения – 2047, по личному составу – 2099 дел, списано дел – 12096.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4.4. Использование и публикация документов АФ ПМР: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4.4.1. Исполнено запросов: всего – 458, из них: социально-правовых – 406; тематических – 52.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4.4.2. Выдано архивных документов: всего –  863, из них: с положительным ответом – 686; с отрицательным ответом – 177.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4.4.3. Организована работа читального зала: работало исследователей – 52; выдано дел для работы – 933.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4.4.4.Проведена экскурсия по Центральному государственному архиву ПМР для студентов 2-го курса исторического факультета ПГУ им. Т.Г. Шевченко (заочное отделение).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4.5.Научная и научно-исследовательская работа: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   4.5.1. Организована и проведена производственная архивная практика студентов II курса заочного отделения Института истории, государства и права ПГУ им. Т.Г. Шевченко по специальности "История" в количестве  2 человек. В ходе практики студентами  составлен и оформлен Алфавитный указатель к журналам регистрации выдачи патентов гражданам за 2000 г. (фонд № 859 "Налоговая инспекция по г. Тирасполь"). 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4.5.2. Продолжен подбор, накопление и систематизация документальных материалов по созданию архивной коллекции "Приднестровская Молдавская Республика".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4.5.3. Продолжена работа по приёму документальных материалов в рамках проекта "Живая память". 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4.5.4. Продолжена работа по поиску документальных источников для написания книги "Тирасполь. ХХ век. Эпоха перемен".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4.5.5. В соответствии с планом работы ЦГА ПМР на 2014 г. осуществлялась научно-техническая обработка документов личного происхождения: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Г.С. Андреевой, председателя ЖЗК ПМР (Ф. № 1012);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семейного фонда Л.А. Пироженко – первого председателя Союза художников ПМР (Ф. № 1050);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личного фонда С.Ф. Кицака – генерал-полковника, главного военного инспектора при Главнокомандующем Вооружёнными Силами ПМР"   (фонд № 1068);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личного фонда В.И. Крикунова, заведующего конструкторским бюро по разработке электрооборудования в отделе главного конструктора ОАО "Литмаш", "Заслуженного работника Приднестровской Молдавской Республики" (фонд № 1069).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EE4F39">
        <w:rPr>
          <w:b/>
          <w:bCs/>
          <w:u w:val="single"/>
          <w:lang w:eastAsia="en-US"/>
        </w:rPr>
        <w:t>4.6.Организационные мероприятия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4.6.1. Руководство работой ЭПК ЦГА ПМР: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рассмотрены исторические справки, описи, акты на уничтожение: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– министерств, республиканских ведомств, учреждений,  организаций, предприятий  г. Тирасполя (источники комплектования ЦГА ПМР) – 26;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 xml:space="preserve">– учреждений,  организаций, предприятий  г. Тирасполя (не источники комплектования ЦГА ПМР) – 31. 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4.6.2.Составление годового отчёта о работе ЦГА ПМР за 2013 год.</w:t>
      </w:r>
    </w:p>
    <w:p w:rsidR="00CA297A" w:rsidRPr="00EE4F39" w:rsidRDefault="00CA297A" w:rsidP="00F64349">
      <w:pPr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5.6.3.Проведение   консультаций,   разъяснений   по   вопросам  составления номенклатур дел, формирования дел в текущем делопроизводстве, упорядочении, сдаче дел на государственное хранение – 154 учреждениям, организациям, предприятиям.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</w:p>
    <w:p w:rsidR="00CA297A" w:rsidRPr="00EE4F39" w:rsidRDefault="00CA297A" w:rsidP="00F64349">
      <w:pPr>
        <w:tabs>
          <w:tab w:val="left" w:pos="851"/>
          <w:tab w:val="left" w:pos="31327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E4F39">
        <w:rPr>
          <w:b/>
          <w:bCs/>
          <w:lang w:eastAsia="en-US"/>
        </w:rPr>
        <w:t xml:space="preserve"> Государственными и межведомственными архивами республики по итогам 1 полугодия  2014 года: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принято на государственное хранение  – 5 670 дел;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обработано дел в организациях – 10 273 дел;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проверено наличие и физическое состояние – 31 556 дел;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осуществлен переплет и реставрация – 1812 дел;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переработано и усовершенствовано – 950 описи;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рассмотрено и согласовано номенклатур дел – 162 организаций;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исполнено запросов – 17156;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напечатано статей в газетах, выпущено информаций по радио, телевидению – 10;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проведено семинаров – 7;</w:t>
      </w:r>
    </w:p>
    <w:p w:rsidR="00CA297A" w:rsidRPr="00EE4F39" w:rsidRDefault="00CA297A" w:rsidP="00F64349">
      <w:pPr>
        <w:tabs>
          <w:tab w:val="left" w:pos="851"/>
        </w:tabs>
        <w:autoSpaceDE w:val="0"/>
        <w:autoSpaceDN w:val="0"/>
        <w:adjustRightInd w:val="0"/>
        <w:jc w:val="both"/>
        <w:rPr>
          <w:lang w:eastAsia="en-US"/>
        </w:rPr>
      </w:pPr>
      <w:r w:rsidRPr="00EE4F39">
        <w:rPr>
          <w:lang w:eastAsia="en-US"/>
        </w:rPr>
        <w:t>- проведено экскурсий – 10.</w:t>
      </w:r>
    </w:p>
    <w:p w:rsidR="00CA297A" w:rsidRPr="00EE4F39" w:rsidRDefault="00CA297A" w:rsidP="00F64349">
      <w:pPr>
        <w:autoSpaceDE w:val="0"/>
        <w:autoSpaceDN w:val="0"/>
        <w:adjustRightInd w:val="0"/>
        <w:rPr>
          <w:lang w:eastAsia="en-US"/>
        </w:rPr>
      </w:pPr>
    </w:p>
    <w:p w:rsidR="00CA297A" w:rsidRPr="00EE4F39" w:rsidRDefault="00CA297A"/>
    <w:sectPr w:rsidR="00CA297A" w:rsidRPr="00EE4F39" w:rsidSect="0066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43C"/>
    <w:multiLevelType w:val="hybridMultilevel"/>
    <w:tmpl w:val="9D5A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7218C1"/>
    <w:multiLevelType w:val="hybridMultilevel"/>
    <w:tmpl w:val="B03A2E54"/>
    <w:lvl w:ilvl="0" w:tplc="FAB8F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80A"/>
    <w:rsid w:val="00003625"/>
    <w:rsid w:val="00017FA9"/>
    <w:rsid w:val="000F54F6"/>
    <w:rsid w:val="00113010"/>
    <w:rsid w:val="001E6425"/>
    <w:rsid w:val="0024545D"/>
    <w:rsid w:val="0025098A"/>
    <w:rsid w:val="002902C4"/>
    <w:rsid w:val="0029649E"/>
    <w:rsid w:val="002D5A48"/>
    <w:rsid w:val="003329D6"/>
    <w:rsid w:val="003436B0"/>
    <w:rsid w:val="00357CBF"/>
    <w:rsid w:val="00385B3E"/>
    <w:rsid w:val="0040042D"/>
    <w:rsid w:val="00425CE5"/>
    <w:rsid w:val="004D2F26"/>
    <w:rsid w:val="0051669D"/>
    <w:rsid w:val="00523279"/>
    <w:rsid w:val="00523912"/>
    <w:rsid w:val="005B51C6"/>
    <w:rsid w:val="00660A18"/>
    <w:rsid w:val="006A463C"/>
    <w:rsid w:val="006F5389"/>
    <w:rsid w:val="00794B90"/>
    <w:rsid w:val="007B0A0C"/>
    <w:rsid w:val="007F1B28"/>
    <w:rsid w:val="008402BB"/>
    <w:rsid w:val="008873F5"/>
    <w:rsid w:val="00896979"/>
    <w:rsid w:val="00940087"/>
    <w:rsid w:val="00985530"/>
    <w:rsid w:val="009968A5"/>
    <w:rsid w:val="009C4A2C"/>
    <w:rsid w:val="009C4DA7"/>
    <w:rsid w:val="009E089B"/>
    <w:rsid w:val="00A1357D"/>
    <w:rsid w:val="00A279A6"/>
    <w:rsid w:val="00AC3094"/>
    <w:rsid w:val="00AD789B"/>
    <w:rsid w:val="00B1080A"/>
    <w:rsid w:val="00B2363D"/>
    <w:rsid w:val="00B763E6"/>
    <w:rsid w:val="00B91706"/>
    <w:rsid w:val="00C06743"/>
    <w:rsid w:val="00C27A29"/>
    <w:rsid w:val="00C27EFE"/>
    <w:rsid w:val="00C31398"/>
    <w:rsid w:val="00C53B45"/>
    <w:rsid w:val="00C93411"/>
    <w:rsid w:val="00CA01FA"/>
    <w:rsid w:val="00CA297A"/>
    <w:rsid w:val="00CB41F8"/>
    <w:rsid w:val="00CD4B04"/>
    <w:rsid w:val="00CE36D8"/>
    <w:rsid w:val="00D01075"/>
    <w:rsid w:val="00D438C6"/>
    <w:rsid w:val="00D87DE5"/>
    <w:rsid w:val="00DA01C8"/>
    <w:rsid w:val="00DB6548"/>
    <w:rsid w:val="00DE5A11"/>
    <w:rsid w:val="00DE713B"/>
    <w:rsid w:val="00E246B2"/>
    <w:rsid w:val="00E3798F"/>
    <w:rsid w:val="00E44183"/>
    <w:rsid w:val="00E8654D"/>
    <w:rsid w:val="00EB33EC"/>
    <w:rsid w:val="00EC4D53"/>
    <w:rsid w:val="00EE4F39"/>
    <w:rsid w:val="00F03425"/>
    <w:rsid w:val="00F138AE"/>
    <w:rsid w:val="00F26528"/>
    <w:rsid w:val="00F603AE"/>
    <w:rsid w:val="00F64349"/>
    <w:rsid w:val="00F82E37"/>
    <w:rsid w:val="00FD1AE6"/>
    <w:rsid w:val="00F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80A"/>
    <w:pPr>
      <w:keepNext/>
      <w:autoSpaceDE w:val="0"/>
      <w:autoSpaceDN w:val="0"/>
      <w:adjustRightInd w:val="0"/>
      <w:spacing w:line="240" w:lineRule="atLeast"/>
      <w:ind w:left="108"/>
      <w:outlineLvl w:val="0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80A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B1080A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B10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B1080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1080A"/>
    <w:pPr>
      <w:ind w:left="708"/>
    </w:pPr>
    <w:rPr>
      <w:rFonts w:eastAsia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B1080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080A"/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B1080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2">
    <w:name w:val="Font Style32"/>
    <w:basedOn w:val="DefaultParagraphFont"/>
    <w:uiPriority w:val="99"/>
    <w:rsid w:val="00DB654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DA01C8"/>
    <w:pPr>
      <w:widowControl w:val="0"/>
      <w:autoSpaceDE w:val="0"/>
      <w:autoSpaceDN w:val="0"/>
      <w:adjustRightInd w:val="0"/>
      <w:spacing w:line="328" w:lineRule="exact"/>
      <w:ind w:firstLine="528"/>
      <w:jc w:val="both"/>
    </w:pPr>
    <w:rPr>
      <w:rFonts w:eastAsia="Times New Roman"/>
    </w:rPr>
  </w:style>
  <w:style w:type="table" w:styleId="TableGrid">
    <w:name w:val="Table Grid"/>
    <w:basedOn w:val="TableNormal"/>
    <w:uiPriority w:val="99"/>
    <w:rsid w:val="00DA01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31</Pages>
  <Words>12252</Words>
  <Characters>-32766</Characters>
  <Application>Microsoft Office Outlook</Application>
  <DocSecurity>0</DocSecurity>
  <Lines>0</Lines>
  <Paragraphs>0</Paragraphs>
  <ScaleCrop>false</ScaleCrop>
  <Company>Минюст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mnn</dc:creator>
  <cp:keywords/>
  <dc:description/>
  <cp:lastModifiedBy>tna</cp:lastModifiedBy>
  <cp:revision>19</cp:revision>
  <dcterms:created xsi:type="dcterms:W3CDTF">2014-07-10T13:56:00Z</dcterms:created>
  <dcterms:modified xsi:type="dcterms:W3CDTF">2014-07-25T11:05:00Z</dcterms:modified>
</cp:coreProperties>
</file>